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BE75A" w14:textId="12341B38" w:rsidR="004D3BB9" w:rsidRPr="00824892" w:rsidRDefault="004D3BB9" w:rsidP="004D3BB9">
      <w:pPr>
        <w:spacing w:line="240" w:lineRule="auto"/>
        <w:ind w:left="5040" w:firstLine="720"/>
        <w:rPr>
          <w:rFonts w:ascii="Times New Roman" w:eastAsia="Times New Roman" w:hAnsi="Times New Roman" w:cs="Times New Roman"/>
          <w:b/>
          <w:bCs/>
          <w:sz w:val="20"/>
          <w:szCs w:val="24"/>
        </w:rPr>
      </w:pPr>
      <w:r w:rsidRPr="00824892">
        <w:rPr>
          <w:rFonts w:ascii="Times New Roman" w:eastAsia="Times New Roman" w:hAnsi="Times New Roman" w:cs="Times New Roman"/>
          <w:b/>
          <w:bCs/>
          <w:sz w:val="20"/>
          <w:szCs w:val="24"/>
        </w:rPr>
        <w:t>MEMO</w: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sidRPr="001E2750">
        <w:rPr>
          <w:rFonts w:ascii="Times New Roman" w:eastAsia="Times New Roman" w:hAnsi="Times New Roman" w:cs="Times New Roman"/>
          <w:sz w:val="16"/>
          <w:szCs w:val="16"/>
        </w:rPr>
        <w:t>grouphealthmemo20</w:t>
      </w:r>
      <w:r>
        <w:rPr>
          <w:rFonts w:ascii="Times New Roman" w:eastAsia="Times New Roman" w:hAnsi="Times New Roman" w:cs="Times New Roman"/>
          <w:sz w:val="16"/>
          <w:szCs w:val="16"/>
        </w:rPr>
        <w:t>25</w:t>
      </w:r>
      <w:r w:rsidRPr="001E2750">
        <w:rPr>
          <w:rFonts w:ascii="Times New Roman" w:eastAsia="Times New Roman" w:hAnsi="Times New Roman" w:cs="Times New Roman"/>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p>
    <w:p w14:paraId="48472BE1" w14:textId="77777777" w:rsidR="004D3BB9" w:rsidRPr="00824892" w:rsidRDefault="004D3BB9" w:rsidP="004D3BB9">
      <w:pPr>
        <w:spacing w:line="240" w:lineRule="auto"/>
        <w:jc w:val="center"/>
        <w:rPr>
          <w:rFonts w:ascii="Times New Roman" w:eastAsia="Times New Roman" w:hAnsi="Times New Roman" w:cs="Times New Roman"/>
          <w:b/>
          <w:bCs/>
          <w:sz w:val="20"/>
          <w:szCs w:val="24"/>
        </w:rPr>
      </w:pPr>
    </w:p>
    <w:p w14:paraId="6D6B3BD0" w14:textId="77777777" w:rsidR="004D3BB9"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To:</w:t>
      </w:r>
      <w:r w:rsidRPr="00824892">
        <w:rPr>
          <w:rFonts w:ascii="Times New Roman" w:eastAsia="Times New Roman" w:hAnsi="Times New Roman" w:cs="Times New Roman"/>
          <w:sz w:val="20"/>
          <w:szCs w:val="24"/>
        </w:rPr>
        <w:tab/>
        <w:t>All Employees</w:t>
      </w:r>
    </w:p>
    <w:p w14:paraId="45E29C0A" w14:textId="77777777" w:rsidR="004D3BB9" w:rsidRPr="00824892" w:rsidRDefault="004D3BB9" w:rsidP="004D3BB9">
      <w:pPr>
        <w:spacing w:line="240" w:lineRule="auto"/>
        <w:rPr>
          <w:rFonts w:ascii="Times New Roman" w:eastAsia="Times New Roman" w:hAnsi="Times New Roman" w:cs="Times New Roman"/>
          <w:sz w:val="20"/>
          <w:szCs w:val="24"/>
        </w:rPr>
      </w:pPr>
    </w:p>
    <w:p w14:paraId="218900AE"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From:</w:t>
      </w:r>
      <w:r w:rsidRPr="00824892">
        <w:rPr>
          <w:rFonts w:ascii="Times New Roman" w:eastAsia="Times New Roman" w:hAnsi="Times New Roman" w:cs="Times New Roman"/>
          <w:sz w:val="20"/>
          <w:szCs w:val="24"/>
        </w:rPr>
        <w:tab/>
        <w:t>Mike Ratkiewicz</w:t>
      </w:r>
    </w:p>
    <w:p w14:paraId="1FEBCCE8" w14:textId="77777777" w:rsidR="004D3BB9" w:rsidRPr="00824892" w:rsidRDefault="004D3BB9" w:rsidP="004D3BB9">
      <w:pPr>
        <w:spacing w:line="240" w:lineRule="auto"/>
        <w:rPr>
          <w:rFonts w:ascii="Times New Roman" w:eastAsia="Times New Roman" w:hAnsi="Times New Roman" w:cs="Times New Roman"/>
          <w:sz w:val="20"/>
          <w:szCs w:val="24"/>
        </w:rPr>
      </w:pPr>
    </w:p>
    <w:p w14:paraId="3420B4E0" w14:textId="6C627C67" w:rsidR="004D3BB9" w:rsidRPr="00824892" w:rsidRDefault="004D3BB9" w:rsidP="004D3BB9">
      <w:pPr>
        <w:spacing w:line="240" w:lineRule="auto"/>
        <w:rPr>
          <w:rFonts w:ascii="Times New Roman" w:eastAsia="Times New Roman" w:hAnsi="Times New Roman" w:cs="Times New Roman"/>
          <w:b/>
          <w:bCs/>
          <w:i/>
          <w:iCs/>
          <w:sz w:val="20"/>
          <w:szCs w:val="24"/>
        </w:rPr>
      </w:pPr>
      <w:r w:rsidRPr="00824892">
        <w:rPr>
          <w:rFonts w:ascii="Times New Roman" w:eastAsia="Times New Roman" w:hAnsi="Times New Roman" w:cs="Times New Roman"/>
          <w:sz w:val="20"/>
          <w:szCs w:val="24"/>
        </w:rPr>
        <w:t>Subj:</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b/>
          <w:bCs/>
          <w:i/>
          <w:iCs/>
          <w:sz w:val="20"/>
          <w:szCs w:val="24"/>
        </w:rPr>
        <w:t xml:space="preserve">Group Heath, Life &amp; Dental Renewal Effective January 1, </w:t>
      </w:r>
      <w:r>
        <w:rPr>
          <w:rFonts w:ascii="Times New Roman" w:eastAsia="Times New Roman" w:hAnsi="Times New Roman" w:cs="Times New Roman"/>
          <w:b/>
          <w:bCs/>
          <w:i/>
          <w:iCs/>
          <w:sz w:val="20"/>
          <w:szCs w:val="24"/>
        </w:rPr>
        <w:t>202</w:t>
      </w:r>
      <w:r w:rsidR="000C56E1">
        <w:rPr>
          <w:rFonts w:ascii="Times New Roman" w:eastAsia="Times New Roman" w:hAnsi="Times New Roman" w:cs="Times New Roman"/>
          <w:b/>
          <w:bCs/>
          <w:i/>
          <w:iCs/>
          <w:sz w:val="20"/>
          <w:szCs w:val="24"/>
        </w:rPr>
        <w:t>5</w:t>
      </w:r>
    </w:p>
    <w:p w14:paraId="65C7D1FC" w14:textId="77777777" w:rsidR="004D3BB9" w:rsidRDefault="004D3BB9" w:rsidP="004D3BB9">
      <w:pPr>
        <w:spacing w:line="240" w:lineRule="auto"/>
        <w:ind w:left="72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Aetna  (Med) </w:t>
      </w:r>
      <w:r w:rsidRPr="00824892">
        <w:rPr>
          <w:rFonts w:ascii="Times New Roman" w:eastAsia="Times New Roman" w:hAnsi="Times New Roman" w:cs="Times New Roman"/>
          <w:sz w:val="20"/>
          <w:szCs w:val="24"/>
        </w:rPr>
        <w:t xml:space="preserve">Policy # </w:t>
      </w:r>
      <w:r>
        <w:rPr>
          <w:rFonts w:ascii="Times New Roman" w:eastAsia="Times New Roman" w:hAnsi="Times New Roman" w:cs="Times New Roman"/>
          <w:sz w:val="20"/>
          <w:szCs w:val="24"/>
        </w:rPr>
        <w:t>284011 Hartford Life (Life) Policy</w:t>
      </w:r>
      <w:r w:rsidRPr="00824892">
        <w:rPr>
          <w:rFonts w:ascii="Times New Roman" w:eastAsia="Times New Roman" w:hAnsi="Times New Roman" w:cs="Times New Roman"/>
          <w:sz w:val="20"/>
          <w:szCs w:val="24"/>
        </w:rPr>
        <w:t xml:space="preserve"> # </w:t>
      </w:r>
      <w:r>
        <w:rPr>
          <w:rFonts w:ascii="Times New Roman" w:eastAsia="Times New Roman" w:hAnsi="Times New Roman" w:cs="Times New Roman"/>
          <w:sz w:val="20"/>
          <w:szCs w:val="24"/>
        </w:rPr>
        <w:t>805843</w:t>
      </w:r>
      <w:r w:rsidRPr="00824892">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Aetna Dental (Dental) Policy # 284011 Aetna Vision #284011  </w:t>
      </w:r>
    </w:p>
    <w:p w14:paraId="3DCF9DDE" w14:textId="77777777" w:rsidR="004D3BB9" w:rsidRPr="00824892" w:rsidRDefault="004D3BB9" w:rsidP="004D3BB9">
      <w:pPr>
        <w:spacing w:line="240" w:lineRule="auto"/>
        <w:ind w:left="720"/>
        <w:rPr>
          <w:rFonts w:ascii="Times New Roman" w:eastAsia="Times New Roman" w:hAnsi="Times New Roman" w:cs="Times New Roman"/>
          <w:sz w:val="20"/>
          <w:szCs w:val="24"/>
        </w:rPr>
      </w:pPr>
    </w:p>
    <w:p w14:paraId="60E82803" w14:textId="50967138" w:rsidR="004D3BB9"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Date:</w:t>
      </w:r>
      <w:r>
        <w:rPr>
          <w:rFonts w:ascii="Times New Roman" w:eastAsia="Times New Roman" w:hAnsi="Times New Roman" w:cs="Times New Roman"/>
          <w:sz w:val="20"/>
          <w:szCs w:val="24"/>
        </w:rPr>
        <w:tab/>
      </w:r>
      <w:r w:rsidR="00A100B6">
        <w:rPr>
          <w:rFonts w:ascii="Times New Roman" w:eastAsia="Times New Roman" w:hAnsi="Times New Roman" w:cs="Times New Roman"/>
          <w:sz w:val="20"/>
          <w:szCs w:val="24"/>
        </w:rPr>
        <w:t>September</w:t>
      </w:r>
      <w:r>
        <w:rPr>
          <w:rFonts w:ascii="Times New Roman" w:eastAsia="Times New Roman" w:hAnsi="Times New Roman" w:cs="Times New Roman"/>
          <w:sz w:val="20"/>
          <w:szCs w:val="24"/>
        </w:rPr>
        <w:t xml:space="preserve"> 1, 2024</w:t>
      </w:r>
    </w:p>
    <w:p w14:paraId="4553D72D" w14:textId="77777777" w:rsidR="004D3BB9" w:rsidRPr="00824892" w:rsidRDefault="004D3BB9" w:rsidP="004D3BB9">
      <w:pPr>
        <w:spacing w:line="240" w:lineRule="auto"/>
        <w:rPr>
          <w:rFonts w:ascii="Times New Roman" w:eastAsia="Times New Roman" w:hAnsi="Times New Roman" w:cs="Times New Roman"/>
          <w:sz w:val="20"/>
          <w:szCs w:val="24"/>
        </w:rPr>
      </w:pPr>
    </w:p>
    <w:p w14:paraId="3C72BC41" w14:textId="2D8DA2E6" w:rsidR="004D3BB9" w:rsidRDefault="004D3BB9" w:rsidP="004D3BB9">
      <w:pPr>
        <w:spacing w:line="240" w:lineRule="auto"/>
        <w:rPr>
          <w:rFonts w:ascii="Times New Roman" w:eastAsia="Times New Roman" w:hAnsi="Times New Roman" w:cs="Times New Roman"/>
          <w:b/>
          <w:sz w:val="20"/>
          <w:szCs w:val="24"/>
        </w:rPr>
      </w:pPr>
      <w:r>
        <w:rPr>
          <w:rFonts w:ascii="Times New Roman" w:eastAsia="Times New Roman" w:hAnsi="Times New Roman" w:cs="Times New Roman"/>
          <w:sz w:val="20"/>
          <w:szCs w:val="24"/>
        </w:rPr>
        <w:t xml:space="preserve">This year we started the 2024 health renewal discussions in July and finished up mid\August. Our claims are presently right at </w:t>
      </w:r>
      <w:r w:rsidR="00C33650">
        <w:rPr>
          <w:rFonts w:ascii="Times New Roman" w:eastAsia="Times New Roman" w:hAnsi="Times New Roman" w:cs="Times New Roman"/>
          <w:sz w:val="20"/>
          <w:szCs w:val="24"/>
        </w:rPr>
        <w:t>79</w:t>
      </w:r>
      <w:r>
        <w:rPr>
          <w:rFonts w:ascii="Times New Roman" w:eastAsia="Times New Roman" w:hAnsi="Times New Roman" w:cs="Times New Roman"/>
          <w:sz w:val="20"/>
          <w:szCs w:val="24"/>
        </w:rPr>
        <w:t>% thru seven months which likely means by the time we get all the claims tallied thru year end including the “runout” of 202</w:t>
      </w:r>
      <w:r w:rsidR="00C33650">
        <w:rPr>
          <w:rFonts w:ascii="Times New Roman" w:eastAsia="Times New Roman" w:hAnsi="Times New Roman" w:cs="Times New Roman"/>
          <w:sz w:val="20"/>
          <w:szCs w:val="24"/>
        </w:rPr>
        <w:t>4</w:t>
      </w:r>
      <w:r>
        <w:rPr>
          <w:rFonts w:ascii="Times New Roman" w:eastAsia="Times New Roman" w:hAnsi="Times New Roman" w:cs="Times New Roman"/>
          <w:sz w:val="20"/>
          <w:szCs w:val="24"/>
        </w:rPr>
        <w:t xml:space="preserve"> claims paid in 202</w:t>
      </w:r>
      <w:r w:rsidR="00C33650">
        <w:rPr>
          <w:rFonts w:ascii="Times New Roman" w:eastAsia="Times New Roman" w:hAnsi="Times New Roman" w:cs="Times New Roman"/>
          <w:sz w:val="20"/>
          <w:szCs w:val="24"/>
        </w:rPr>
        <w:t>5</w:t>
      </w:r>
      <w:r>
        <w:rPr>
          <w:rFonts w:ascii="Times New Roman" w:eastAsia="Times New Roman" w:hAnsi="Times New Roman" w:cs="Times New Roman"/>
          <w:sz w:val="20"/>
          <w:szCs w:val="24"/>
        </w:rPr>
        <w:t xml:space="preserve">, the loss ratio will be in the </w:t>
      </w:r>
      <w:r w:rsidR="00C33650">
        <w:rPr>
          <w:rFonts w:ascii="Times New Roman" w:eastAsia="Times New Roman" w:hAnsi="Times New Roman" w:cs="Times New Roman"/>
          <w:sz w:val="20"/>
          <w:szCs w:val="24"/>
        </w:rPr>
        <w:t>high 70s.</w:t>
      </w:r>
      <w:r>
        <w:rPr>
          <w:rFonts w:ascii="Times New Roman" w:eastAsia="Times New Roman" w:hAnsi="Times New Roman" w:cs="Times New Roman"/>
          <w:sz w:val="20"/>
          <w:szCs w:val="24"/>
        </w:rPr>
        <w:t xml:space="preserve">   </w:t>
      </w:r>
      <w:r>
        <w:rPr>
          <w:rFonts w:ascii="Times New Roman" w:eastAsia="Times New Roman" w:hAnsi="Times New Roman" w:cs="Times New Roman"/>
          <w:b/>
          <w:sz w:val="20"/>
          <w:szCs w:val="24"/>
        </w:rPr>
        <w:t>Please</w:t>
      </w:r>
      <w:r w:rsidRPr="00B503A4">
        <w:rPr>
          <w:rFonts w:ascii="Times New Roman" w:eastAsia="Times New Roman" w:hAnsi="Times New Roman" w:cs="Times New Roman"/>
          <w:b/>
          <w:sz w:val="20"/>
          <w:szCs w:val="24"/>
        </w:rPr>
        <w:t xml:space="preserve"> remember that insurance is “claims driven”; the more the claims, the higher the premiums</w:t>
      </w:r>
      <w:r>
        <w:rPr>
          <w:rFonts w:ascii="Times New Roman" w:eastAsia="Times New Roman" w:hAnsi="Times New Roman" w:cs="Times New Roman"/>
          <w:sz w:val="20"/>
          <w:szCs w:val="24"/>
        </w:rPr>
        <w:t xml:space="preserve">.  This year our group had </w:t>
      </w:r>
      <w:r w:rsidR="00C33650">
        <w:rPr>
          <w:rFonts w:ascii="Times New Roman" w:eastAsia="Times New Roman" w:hAnsi="Times New Roman" w:cs="Times New Roman"/>
          <w:sz w:val="20"/>
          <w:szCs w:val="24"/>
        </w:rPr>
        <w:t>more</w:t>
      </w:r>
      <w:r>
        <w:rPr>
          <w:rFonts w:ascii="Times New Roman" w:eastAsia="Times New Roman" w:hAnsi="Times New Roman" w:cs="Times New Roman"/>
          <w:sz w:val="20"/>
          <w:szCs w:val="24"/>
        </w:rPr>
        <w:t xml:space="preserve"> claims, hence the insurance premiums did </w:t>
      </w:r>
      <w:r w:rsidR="00C33650">
        <w:rPr>
          <w:rFonts w:ascii="Times New Roman" w:eastAsia="Times New Roman" w:hAnsi="Times New Roman" w:cs="Times New Roman"/>
          <w:sz w:val="20"/>
          <w:szCs w:val="24"/>
        </w:rPr>
        <w:t>increase slightly</w:t>
      </w:r>
      <w:r>
        <w:rPr>
          <w:rFonts w:ascii="Times New Roman" w:eastAsia="Times New Roman" w:hAnsi="Times New Roman" w:cs="Times New Roman"/>
          <w:sz w:val="20"/>
          <w:szCs w:val="24"/>
        </w:rPr>
        <w:t xml:space="preserve">. </w:t>
      </w:r>
      <w:r w:rsidR="00A100B6">
        <w:rPr>
          <w:rFonts w:ascii="Times New Roman" w:eastAsia="Times New Roman" w:hAnsi="Times New Roman" w:cs="Times New Roman"/>
          <w:sz w:val="20"/>
          <w:szCs w:val="24"/>
        </w:rPr>
        <w:t xml:space="preserve"> </w:t>
      </w:r>
      <w:r w:rsidR="00A100B6" w:rsidRPr="00C61676">
        <w:rPr>
          <w:rFonts w:ascii="Times New Roman" w:eastAsia="Times New Roman" w:hAnsi="Times New Roman" w:cs="Times New Roman"/>
          <w:b/>
          <w:bCs/>
          <w:sz w:val="20"/>
          <w:szCs w:val="24"/>
        </w:rPr>
        <w:t xml:space="preserve">We are </w:t>
      </w:r>
      <w:r w:rsidR="00C61676">
        <w:rPr>
          <w:rFonts w:ascii="Times New Roman" w:eastAsia="Times New Roman" w:hAnsi="Times New Roman" w:cs="Times New Roman"/>
          <w:b/>
          <w:bCs/>
          <w:sz w:val="20"/>
          <w:szCs w:val="24"/>
        </w:rPr>
        <w:t>not going to</w:t>
      </w:r>
      <w:r w:rsidR="00C61676" w:rsidRPr="00C61676">
        <w:rPr>
          <w:rFonts w:ascii="Times New Roman" w:eastAsia="Times New Roman" w:hAnsi="Times New Roman" w:cs="Times New Roman"/>
          <w:b/>
          <w:bCs/>
          <w:sz w:val="20"/>
          <w:szCs w:val="24"/>
        </w:rPr>
        <w:t xml:space="preserve"> change the employee contribution, thank Kory and Brock for that.</w:t>
      </w:r>
      <w:r w:rsidR="00C61676">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 Your administrator for the program is Tammy Kratky at Ext 1141; she will handle the day-to-day administration, billings and routine questions/forms. Also, Aetna offers </w:t>
      </w:r>
      <w:r w:rsidR="006E2E3B">
        <w:rPr>
          <w:rFonts w:ascii="Times New Roman" w:eastAsia="Times New Roman" w:hAnsi="Times New Roman" w:cs="Times New Roman"/>
          <w:sz w:val="20"/>
          <w:szCs w:val="24"/>
        </w:rPr>
        <w:t>an</w:t>
      </w:r>
      <w:r>
        <w:rPr>
          <w:rFonts w:ascii="Times New Roman" w:eastAsia="Times New Roman" w:hAnsi="Times New Roman" w:cs="Times New Roman"/>
          <w:sz w:val="20"/>
          <w:szCs w:val="24"/>
        </w:rPr>
        <w:t xml:space="preserve"> easy health care access point through CVS Virtual Care/Virtual Primary Care. CVS Virtual Care give</w:t>
      </w:r>
      <w:r w:rsidR="0028720F">
        <w:rPr>
          <w:rFonts w:ascii="Times New Roman" w:eastAsia="Times New Roman" w:hAnsi="Times New Roman" w:cs="Times New Roman"/>
          <w:sz w:val="20"/>
          <w:szCs w:val="24"/>
        </w:rPr>
        <w:t>s</w:t>
      </w:r>
      <w:r>
        <w:rPr>
          <w:rFonts w:ascii="Times New Roman" w:eastAsia="Times New Roman" w:hAnsi="Times New Roman" w:cs="Times New Roman"/>
          <w:sz w:val="20"/>
          <w:szCs w:val="24"/>
        </w:rPr>
        <w:t xml:space="preserve"> you 24/7/365 access to a doctor through the convenience of phone or video consults. </w:t>
      </w:r>
      <w:r w:rsidRPr="00CE3DD5">
        <w:rPr>
          <w:rFonts w:ascii="Times New Roman" w:eastAsia="Times New Roman" w:hAnsi="Times New Roman" w:cs="Times New Roman"/>
          <w:b/>
          <w:sz w:val="20"/>
          <w:szCs w:val="24"/>
        </w:rPr>
        <w:t xml:space="preserve">I strongly urge each subscriber to use this program to its fullest extent.  Live healthy, use </w:t>
      </w:r>
      <w:r w:rsidR="0028720F">
        <w:rPr>
          <w:rFonts w:ascii="Times New Roman" w:eastAsia="Times New Roman" w:hAnsi="Times New Roman" w:cs="Times New Roman"/>
          <w:b/>
          <w:sz w:val="20"/>
          <w:szCs w:val="24"/>
        </w:rPr>
        <w:t>CVS</w:t>
      </w:r>
      <w:r w:rsidRPr="00CE3DD5">
        <w:rPr>
          <w:rFonts w:ascii="Times New Roman" w:eastAsia="Times New Roman" w:hAnsi="Times New Roman" w:cs="Times New Roman"/>
          <w:b/>
          <w:sz w:val="20"/>
          <w:szCs w:val="24"/>
        </w:rPr>
        <w:t xml:space="preserve"> (</w:t>
      </w:r>
      <w:r w:rsidR="00EE1660">
        <w:rPr>
          <w:rFonts w:ascii="Times New Roman" w:eastAsia="Times New Roman" w:hAnsi="Times New Roman" w:cs="Times New Roman"/>
          <w:b/>
          <w:sz w:val="20"/>
          <w:szCs w:val="24"/>
        </w:rPr>
        <w:t>CVS.com/virtual-care</w:t>
      </w:r>
      <w:r w:rsidR="003164FF">
        <w:rPr>
          <w:rFonts w:ascii="Times New Roman" w:eastAsia="Times New Roman" w:hAnsi="Times New Roman" w:cs="Times New Roman"/>
          <w:b/>
          <w:sz w:val="20"/>
          <w:szCs w:val="24"/>
        </w:rPr>
        <w:t xml:space="preserve"> </w:t>
      </w:r>
      <w:r w:rsidRPr="00CE3DD5">
        <w:rPr>
          <w:rFonts w:ascii="Times New Roman" w:eastAsia="Times New Roman" w:hAnsi="Times New Roman" w:cs="Times New Roman"/>
          <w:b/>
          <w:sz w:val="20"/>
          <w:szCs w:val="24"/>
        </w:rPr>
        <w:t>)</w:t>
      </w:r>
      <w:r>
        <w:rPr>
          <w:rFonts w:ascii="Times New Roman" w:eastAsia="Times New Roman" w:hAnsi="Times New Roman" w:cs="Times New Roman"/>
          <w:b/>
          <w:sz w:val="20"/>
          <w:szCs w:val="24"/>
        </w:rPr>
        <w:t xml:space="preserve"> </w:t>
      </w:r>
      <w:r w:rsidR="00054680">
        <w:rPr>
          <w:rFonts w:ascii="Times New Roman" w:eastAsia="Times New Roman" w:hAnsi="Times New Roman" w:cs="Times New Roman"/>
          <w:b/>
          <w:sz w:val="20"/>
          <w:szCs w:val="24"/>
        </w:rPr>
        <w:t>If you need to speak to a live person, see the phone numbers on the back of your insurance i.d. cards.</w:t>
      </w:r>
      <w:r>
        <w:rPr>
          <w:rFonts w:ascii="Times New Roman" w:eastAsia="Times New Roman" w:hAnsi="Times New Roman" w:cs="Times New Roman"/>
          <w:b/>
          <w:sz w:val="20"/>
          <w:szCs w:val="24"/>
        </w:rPr>
        <w:t xml:space="preserve">  </w:t>
      </w:r>
      <w:r w:rsidRPr="008F3C29">
        <w:rPr>
          <w:rFonts w:ascii="Times New Roman" w:eastAsia="Times New Roman" w:hAnsi="Times New Roman" w:cs="Times New Roman"/>
          <w:b/>
          <w:sz w:val="20"/>
          <w:szCs w:val="24"/>
        </w:rPr>
        <w:t xml:space="preserve">Open enrollment from </w:t>
      </w:r>
      <w:r>
        <w:rPr>
          <w:rFonts w:ascii="Times New Roman" w:eastAsia="Times New Roman" w:hAnsi="Times New Roman" w:cs="Times New Roman"/>
          <w:b/>
          <w:sz w:val="20"/>
          <w:szCs w:val="24"/>
        </w:rPr>
        <w:t>11/1</w:t>
      </w:r>
      <w:r w:rsidRPr="008F3C29">
        <w:rPr>
          <w:rFonts w:ascii="Times New Roman" w:eastAsia="Times New Roman" w:hAnsi="Times New Roman" w:cs="Times New Roman"/>
          <w:b/>
          <w:sz w:val="20"/>
          <w:szCs w:val="24"/>
        </w:rPr>
        <w:t>/</w:t>
      </w:r>
      <w:r>
        <w:rPr>
          <w:rFonts w:ascii="Times New Roman" w:eastAsia="Times New Roman" w:hAnsi="Times New Roman" w:cs="Times New Roman"/>
          <w:b/>
          <w:sz w:val="20"/>
          <w:szCs w:val="24"/>
        </w:rPr>
        <w:t>2</w:t>
      </w:r>
      <w:r w:rsidR="00BF4344">
        <w:rPr>
          <w:rFonts w:ascii="Times New Roman" w:eastAsia="Times New Roman" w:hAnsi="Times New Roman" w:cs="Times New Roman"/>
          <w:b/>
          <w:sz w:val="20"/>
          <w:szCs w:val="24"/>
        </w:rPr>
        <w:t>4</w:t>
      </w:r>
      <w:r>
        <w:rPr>
          <w:rFonts w:ascii="Times New Roman" w:eastAsia="Times New Roman" w:hAnsi="Times New Roman" w:cs="Times New Roman"/>
          <w:b/>
          <w:sz w:val="20"/>
          <w:szCs w:val="24"/>
        </w:rPr>
        <w:t xml:space="preserve"> </w:t>
      </w:r>
      <w:r w:rsidRPr="008F3C29">
        <w:rPr>
          <w:rFonts w:ascii="Times New Roman" w:eastAsia="Times New Roman" w:hAnsi="Times New Roman" w:cs="Times New Roman"/>
          <w:b/>
          <w:sz w:val="20"/>
          <w:szCs w:val="24"/>
        </w:rPr>
        <w:t xml:space="preserve">through </w:t>
      </w:r>
      <w:r>
        <w:rPr>
          <w:rFonts w:ascii="Times New Roman" w:eastAsia="Times New Roman" w:hAnsi="Times New Roman" w:cs="Times New Roman"/>
          <w:b/>
          <w:sz w:val="20"/>
          <w:szCs w:val="24"/>
        </w:rPr>
        <w:t>11/30</w:t>
      </w:r>
      <w:r w:rsidRPr="008F3C29">
        <w:rPr>
          <w:rFonts w:ascii="Times New Roman" w:eastAsia="Times New Roman" w:hAnsi="Times New Roman" w:cs="Times New Roman"/>
          <w:b/>
          <w:sz w:val="20"/>
          <w:szCs w:val="24"/>
        </w:rPr>
        <w:t>/</w:t>
      </w:r>
      <w:r>
        <w:rPr>
          <w:rFonts w:ascii="Times New Roman" w:eastAsia="Times New Roman" w:hAnsi="Times New Roman" w:cs="Times New Roman"/>
          <w:b/>
          <w:sz w:val="20"/>
          <w:szCs w:val="24"/>
        </w:rPr>
        <w:t>2</w:t>
      </w:r>
      <w:r w:rsidR="00BF4344">
        <w:rPr>
          <w:rFonts w:ascii="Times New Roman" w:eastAsia="Times New Roman" w:hAnsi="Times New Roman" w:cs="Times New Roman"/>
          <w:b/>
          <w:sz w:val="20"/>
          <w:szCs w:val="24"/>
        </w:rPr>
        <w:t>4</w:t>
      </w:r>
      <w:r>
        <w:rPr>
          <w:rFonts w:ascii="Times New Roman" w:eastAsia="Times New Roman" w:hAnsi="Times New Roman" w:cs="Times New Roman"/>
          <w:b/>
          <w:sz w:val="20"/>
          <w:szCs w:val="24"/>
        </w:rPr>
        <w:t xml:space="preserve"> </w:t>
      </w:r>
      <w:r w:rsidRPr="008F3C29">
        <w:rPr>
          <w:rFonts w:ascii="Times New Roman" w:eastAsia="Times New Roman" w:hAnsi="Times New Roman" w:cs="Times New Roman"/>
          <w:b/>
          <w:sz w:val="20"/>
          <w:szCs w:val="24"/>
        </w:rPr>
        <w:t>can enroll, add dependents or switch plans at your option.</w:t>
      </w:r>
    </w:p>
    <w:p w14:paraId="18ACDA77" w14:textId="77777777" w:rsidR="004D3BB9" w:rsidRDefault="004D3BB9" w:rsidP="004D3BB9">
      <w:pPr>
        <w:spacing w:line="240" w:lineRule="auto"/>
        <w:rPr>
          <w:rFonts w:ascii="Times New Roman" w:eastAsia="Times New Roman" w:hAnsi="Times New Roman" w:cs="Times New Roman"/>
          <w:b/>
          <w:sz w:val="20"/>
          <w:szCs w:val="24"/>
        </w:rPr>
      </w:pPr>
    </w:p>
    <w:p w14:paraId="3A45BA55" w14:textId="75AE2D67" w:rsidR="004D3BB9" w:rsidRDefault="004D3BB9" w:rsidP="004D3BB9">
      <w:pPr>
        <w:spacing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sz w:val="16"/>
          <w:szCs w:val="16"/>
        </w:rPr>
        <w:t xml:space="preserve">    </w:t>
      </w:r>
      <w:r w:rsidRPr="0085099B">
        <w:rPr>
          <w:rFonts w:ascii="Times New Roman" w:eastAsia="Times New Roman" w:hAnsi="Times New Roman" w:cs="Times New Roman"/>
          <w:b/>
          <w:sz w:val="16"/>
          <w:szCs w:val="16"/>
          <w:u w:val="single"/>
        </w:rPr>
        <w:t xml:space="preserve"> Plan A   Plan B    Plan A  Plan B   Plan A Plan B    Plan A     Plan B    Plan A  Plan B </w:t>
      </w:r>
      <w:r w:rsidRPr="00782B62">
        <w:rPr>
          <w:rFonts w:ascii="Times New Roman" w:eastAsia="Times New Roman" w:hAnsi="Times New Roman" w:cs="Times New Roman"/>
          <w:b/>
          <w:sz w:val="16"/>
          <w:szCs w:val="16"/>
          <w:u w:val="single"/>
        </w:rPr>
        <w:t xml:space="preserve">  Plan A    Plan B</w:t>
      </w:r>
      <w:r>
        <w:rPr>
          <w:rFonts w:ascii="Times New Roman" w:eastAsia="Times New Roman" w:hAnsi="Times New Roman" w:cs="Times New Roman"/>
          <w:b/>
          <w:sz w:val="16"/>
          <w:szCs w:val="16"/>
          <w:u w:val="single"/>
        </w:rPr>
        <w:t xml:space="preserve">      Plan A  Plan B  Plan A  Plan B__  Plan A    Plan B__  Plan A _</w:t>
      </w:r>
      <w:r w:rsidR="000A1B8F">
        <w:rPr>
          <w:rFonts w:ascii="Times New Roman" w:eastAsia="Times New Roman" w:hAnsi="Times New Roman" w:cs="Times New Roman"/>
          <w:b/>
          <w:sz w:val="16"/>
          <w:szCs w:val="16"/>
          <w:u w:val="single"/>
        </w:rPr>
        <w:t xml:space="preserve"> </w:t>
      </w:r>
      <w:r>
        <w:rPr>
          <w:rFonts w:ascii="Times New Roman" w:eastAsia="Times New Roman" w:hAnsi="Times New Roman" w:cs="Times New Roman"/>
          <w:b/>
          <w:sz w:val="16"/>
          <w:szCs w:val="16"/>
          <w:u w:val="single"/>
        </w:rPr>
        <w:t>_Plan B</w:t>
      </w:r>
      <w:r w:rsidRPr="00782B62">
        <w:rPr>
          <w:rFonts w:ascii="Times New Roman" w:eastAsia="Times New Roman" w:hAnsi="Times New Roman" w:cs="Times New Roman"/>
          <w:b/>
          <w:sz w:val="16"/>
          <w:szCs w:val="16"/>
          <w:u w:val="single"/>
        </w:rPr>
        <w:t xml:space="preserve"> </w:t>
      </w:r>
      <w:r w:rsidRPr="00782B62">
        <w:rPr>
          <w:rFonts w:ascii="Times New Roman" w:eastAsia="Times New Roman" w:hAnsi="Times New Roman" w:cs="Times New Roman"/>
          <w:b/>
          <w:bCs/>
          <w:sz w:val="16"/>
          <w:szCs w:val="16"/>
          <w:u w:val="single"/>
        </w:rPr>
        <w:t xml:space="preserve">        </w:t>
      </w:r>
      <w:r>
        <w:rPr>
          <w:rFonts w:ascii="Times New Roman" w:eastAsia="Times New Roman" w:hAnsi="Times New Roman" w:cs="Times New Roman"/>
          <w:b/>
          <w:bCs/>
          <w:sz w:val="16"/>
          <w:szCs w:val="16"/>
          <w:u w:val="single"/>
        </w:rPr>
        <w:t xml:space="preserve"> </w:t>
      </w:r>
    </w:p>
    <w:p w14:paraId="200A2413" w14:textId="496D7CDB" w:rsidR="004D3BB9" w:rsidRPr="00782B62" w:rsidRDefault="004D3BB9" w:rsidP="004D3BB9">
      <w:pPr>
        <w:spacing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 xml:space="preserve">           2016      2016       2017      2017        2018       2018       2019      2019       2020         2020      2021     2021         2022        2022      2023___  2023___2024____ 2024      2025   </w:t>
      </w:r>
      <w:r w:rsidR="000A1B8F">
        <w:rPr>
          <w:rFonts w:ascii="Times New Roman" w:eastAsia="Times New Roman" w:hAnsi="Times New Roman" w:cs="Times New Roman"/>
          <w:b/>
          <w:bCs/>
          <w:sz w:val="16"/>
          <w:szCs w:val="16"/>
          <w:u w:val="single"/>
        </w:rPr>
        <w:t xml:space="preserve">   </w:t>
      </w:r>
      <w:r>
        <w:rPr>
          <w:rFonts w:ascii="Times New Roman" w:eastAsia="Times New Roman" w:hAnsi="Times New Roman" w:cs="Times New Roman"/>
          <w:b/>
          <w:bCs/>
          <w:sz w:val="16"/>
          <w:szCs w:val="16"/>
          <w:u w:val="single"/>
        </w:rPr>
        <w:t xml:space="preserve"> 2025_            </w:t>
      </w:r>
    </w:p>
    <w:p w14:paraId="4016B489" w14:textId="085BB228" w:rsidR="004D3BB9" w:rsidRPr="004F6877" w:rsidRDefault="004D3BB9" w:rsidP="004D3BB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S </w:t>
      </w:r>
      <w:r>
        <w:rPr>
          <w:rFonts w:ascii="Times New Roman" w:eastAsia="Times New Roman" w:hAnsi="Times New Roman" w:cs="Times New Roman"/>
          <w:sz w:val="16"/>
          <w:szCs w:val="16"/>
        </w:rPr>
        <w:t xml:space="preserve"> </w:t>
      </w:r>
      <w:r w:rsidRPr="004F687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4F6877">
        <w:rPr>
          <w:rFonts w:ascii="Times New Roman" w:eastAsia="Times New Roman" w:hAnsi="Times New Roman" w:cs="Times New Roman"/>
          <w:sz w:val="16"/>
          <w:szCs w:val="16"/>
        </w:rPr>
        <w:t xml:space="preserve"> 569.35     380.22    639.56    381.73    715.97   428.58  </w:t>
      </w:r>
      <w:r>
        <w:rPr>
          <w:rFonts w:ascii="Times New Roman" w:eastAsia="Times New Roman" w:hAnsi="Times New Roman" w:cs="Times New Roman"/>
          <w:sz w:val="16"/>
          <w:szCs w:val="16"/>
        </w:rPr>
        <w:t xml:space="preserve">  </w:t>
      </w:r>
      <w:r w:rsidRPr="004F6877">
        <w:rPr>
          <w:rFonts w:ascii="Times New Roman" w:eastAsia="Times New Roman" w:hAnsi="Times New Roman" w:cs="Times New Roman"/>
          <w:sz w:val="16"/>
          <w:szCs w:val="16"/>
        </w:rPr>
        <w:t xml:space="preserve">749.98    </w:t>
      </w:r>
      <w:r>
        <w:rPr>
          <w:rFonts w:ascii="Times New Roman" w:eastAsia="Times New Roman" w:hAnsi="Times New Roman" w:cs="Times New Roman"/>
          <w:sz w:val="16"/>
          <w:szCs w:val="16"/>
        </w:rPr>
        <w:t>4</w:t>
      </w:r>
      <w:r w:rsidRPr="004F6877">
        <w:rPr>
          <w:rFonts w:ascii="Times New Roman" w:eastAsia="Times New Roman" w:hAnsi="Times New Roman" w:cs="Times New Roman"/>
          <w:sz w:val="16"/>
          <w:szCs w:val="16"/>
        </w:rPr>
        <w:t xml:space="preserve">45.57     797.13     475.18      836.05    498.99 </w:t>
      </w:r>
      <w:r>
        <w:rPr>
          <w:rFonts w:ascii="Times New Roman" w:eastAsia="Times New Roman" w:hAnsi="Times New Roman" w:cs="Times New Roman"/>
          <w:sz w:val="16"/>
          <w:szCs w:val="16"/>
        </w:rPr>
        <w:t xml:space="preserve"> </w:t>
      </w:r>
      <w:r w:rsidRPr="004F6877">
        <w:rPr>
          <w:rFonts w:ascii="Times New Roman" w:eastAsia="Times New Roman" w:hAnsi="Times New Roman" w:cs="Times New Roman"/>
          <w:sz w:val="16"/>
          <w:szCs w:val="16"/>
        </w:rPr>
        <w:t xml:space="preserve"> 898.79</w:t>
      </w:r>
      <w:r>
        <w:rPr>
          <w:rFonts w:ascii="Times New Roman" w:eastAsia="Times New Roman" w:hAnsi="Times New Roman" w:cs="Times New Roman"/>
          <w:sz w:val="16"/>
          <w:szCs w:val="16"/>
        </w:rPr>
        <w:t xml:space="preserve"> </w:t>
      </w:r>
      <w:r w:rsidRPr="004F6877">
        <w:rPr>
          <w:rFonts w:ascii="Times New Roman" w:eastAsia="Times New Roman" w:hAnsi="Times New Roman" w:cs="Times New Roman"/>
          <w:sz w:val="16"/>
          <w:szCs w:val="16"/>
        </w:rPr>
        <w:t xml:space="preserve">  538.30 </w:t>
      </w:r>
      <w:r>
        <w:rPr>
          <w:rFonts w:ascii="Times New Roman" w:eastAsia="Times New Roman" w:hAnsi="Times New Roman" w:cs="Times New Roman"/>
          <w:sz w:val="16"/>
          <w:szCs w:val="16"/>
        </w:rPr>
        <w:t xml:space="preserve"> </w:t>
      </w:r>
      <w:r w:rsidRPr="004F687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928.99    555.88     903.56     541.65</w:t>
      </w:r>
      <w:r w:rsidR="00EE2B30">
        <w:rPr>
          <w:rFonts w:ascii="Times New Roman" w:eastAsia="Times New Roman" w:hAnsi="Times New Roman" w:cs="Times New Roman"/>
          <w:sz w:val="16"/>
          <w:szCs w:val="16"/>
        </w:rPr>
        <w:t xml:space="preserve">    </w:t>
      </w:r>
      <w:r w:rsidR="004B15CD">
        <w:rPr>
          <w:rFonts w:ascii="Times New Roman" w:eastAsia="Times New Roman" w:hAnsi="Times New Roman" w:cs="Times New Roman"/>
          <w:sz w:val="16"/>
          <w:szCs w:val="16"/>
        </w:rPr>
        <w:t xml:space="preserve">929.97  </w:t>
      </w:r>
      <w:r w:rsidR="000A1B8F">
        <w:rPr>
          <w:rFonts w:ascii="Times New Roman" w:eastAsia="Times New Roman" w:hAnsi="Times New Roman" w:cs="Times New Roman"/>
          <w:sz w:val="16"/>
          <w:szCs w:val="16"/>
        </w:rPr>
        <w:t xml:space="preserve"> </w:t>
      </w:r>
      <w:r w:rsidR="004B15CD">
        <w:rPr>
          <w:rFonts w:ascii="Times New Roman" w:eastAsia="Times New Roman" w:hAnsi="Times New Roman" w:cs="Times New Roman"/>
          <w:sz w:val="16"/>
          <w:szCs w:val="16"/>
        </w:rPr>
        <w:t xml:space="preserve"> 556.26</w:t>
      </w:r>
    </w:p>
    <w:p w14:paraId="4218B81F" w14:textId="459EBC64" w:rsidR="004D3BB9" w:rsidRPr="004F6877" w:rsidRDefault="004D3BB9" w:rsidP="004D3BB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eastAsia="Times New Roman" w:hAnsi="Times New Roman" w:cs="Times New Roman"/>
          <w:sz w:val="16"/>
          <w:szCs w:val="16"/>
        </w:rPr>
      </w:pPr>
      <w:r w:rsidRPr="003C0784">
        <w:rPr>
          <w:rFonts w:ascii="Times New Roman" w:eastAsia="Times New Roman" w:hAnsi="Times New Roman" w:cs="Times New Roman"/>
          <w:b/>
          <w:bCs/>
          <w:sz w:val="16"/>
          <w:szCs w:val="16"/>
        </w:rPr>
        <w:t>F</w:t>
      </w:r>
      <w:r>
        <w:rPr>
          <w:rFonts w:ascii="Times New Roman" w:eastAsia="Times New Roman" w:hAnsi="Times New Roman" w:cs="Times New Roman"/>
          <w:sz w:val="16"/>
          <w:szCs w:val="16"/>
        </w:rPr>
        <w:t xml:space="preserve">     1464.66  979.54    1646.07  984.73    1848.45   1106.15 1931.48  1152.47  2051.20   1227.00   2151.54   1286.95  2311.75 1387.07  2388.72  1431.68  2325.08   1396.</w:t>
      </w:r>
      <w:r w:rsidR="000A1B8F">
        <w:rPr>
          <w:rFonts w:ascii="Times New Roman" w:eastAsia="Times New Roman" w:hAnsi="Times New Roman" w:cs="Times New Roman"/>
          <w:sz w:val="16"/>
          <w:szCs w:val="16"/>
        </w:rPr>
        <w:t>7</w:t>
      </w:r>
      <w:r>
        <w:rPr>
          <w:rFonts w:ascii="Times New Roman" w:eastAsia="Times New Roman" w:hAnsi="Times New Roman" w:cs="Times New Roman"/>
          <w:sz w:val="16"/>
          <w:szCs w:val="16"/>
        </w:rPr>
        <w:t>5</w:t>
      </w:r>
      <w:r w:rsidR="004B15CD">
        <w:rPr>
          <w:rFonts w:ascii="Times New Roman" w:eastAsia="Times New Roman" w:hAnsi="Times New Roman" w:cs="Times New Roman"/>
          <w:sz w:val="16"/>
          <w:szCs w:val="16"/>
        </w:rPr>
        <w:t xml:space="preserve">   </w:t>
      </w:r>
      <w:r w:rsidR="002E766C">
        <w:rPr>
          <w:rFonts w:ascii="Times New Roman" w:eastAsia="Times New Roman" w:hAnsi="Times New Roman" w:cs="Times New Roman"/>
          <w:sz w:val="16"/>
          <w:szCs w:val="16"/>
        </w:rPr>
        <w:t xml:space="preserve">2392.83  </w:t>
      </w:r>
      <w:r w:rsidR="000A1B8F">
        <w:rPr>
          <w:rFonts w:ascii="Times New Roman" w:eastAsia="Times New Roman" w:hAnsi="Times New Roman" w:cs="Times New Roman"/>
          <w:sz w:val="16"/>
          <w:szCs w:val="16"/>
        </w:rPr>
        <w:t>1440.85</w:t>
      </w:r>
    </w:p>
    <w:p w14:paraId="495C5A9F" w14:textId="77777777" w:rsidR="004D3BB9" w:rsidRDefault="004D3BB9" w:rsidP="004D3BB9">
      <w:pPr>
        <w:spacing w:line="240" w:lineRule="auto"/>
        <w:rPr>
          <w:rFonts w:ascii="Times New Roman" w:eastAsia="Times New Roman" w:hAnsi="Times New Roman" w:cs="Times New Roman"/>
          <w:sz w:val="16"/>
          <w:szCs w:val="24"/>
        </w:rPr>
      </w:pPr>
    </w:p>
    <w:p w14:paraId="770D6C09" w14:textId="77777777" w:rsidR="004D3BB9" w:rsidRDefault="004D3BB9" w:rsidP="004D3BB9">
      <w:pPr>
        <w:spacing w:line="240" w:lineRule="auto"/>
        <w:rPr>
          <w:rFonts w:ascii="Times New Roman" w:eastAsia="Times New Roman" w:hAnsi="Times New Roman" w:cs="Times New Roman"/>
          <w:sz w:val="16"/>
          <w:szCs w:val="24"/>
        </w:rPr>
      </w:pPr>
    </w:p>
    <w:p w14:paraId="58F69326" w14:textId="77777777" w:rsidR="004D3BB9" w:rsidRDefault="004D3BB9" w:rsidP="004D3BB9">
      <w:pPr>
        <w:spacing w:line="240" w:lineRule="auto"/>
        <w:rPr>
          <w:rFonts w:ascii="Times New Roman" w:eastAsia="Times New Roman" w:hAnsi="Times New Roman" w:cs="Times New Roman"/>
          <w:sz w:val="16"/>
          <w:szCs w:val="24"/>
        </w:rPr>
      </w:pPr>
    </w:p>
    <w:p w14:paraId="0677F8A4" w14:textId="77777777" w:rsidR="004D3BB9" w:rsidRDefault="004D3BB9" w:rsidP="004D3BB9">
      <w:pPr>
        <w:spacing w:line="240" w:lineRule="auto"/>
        <w:rPr>
          <w:rFonts w:ascii="Times New Roman" w:eastAsia="Times New Roman" w:hAnsi="Times New Roman" w:cs="Times New Roman"/>
          <w:sz w:val="16"/>
          <w:szCs w:val="24"/>
        </w:rPr>
      </w:pPr>
    </w:p>
    <w:p w14:paraId="438A6B44" w14:textId="77777777" w:rsidR="004D3BB9" w:rsidRDefault="004D3BB9" w:rsidP="004D3BB9">
      <w:pPr>
        <w:spacing w:line="240" w:lineRule="auto"/>
        <w:rPr>
          <w:rFonts w:ascii="Times New Roman" w:eastAsia="Times New Roman" w:hAnsi="Times New Roman" w:cs="Times New Roman"/>
          <w:sz w:val="16"/>
          <w:szCs w:val="24"/>
        </w:rPr>
      </w:pPr>
    </w:p>
    <w:p w14:paraId="3041F8AE" w14:textId="77777777" w:rsidR="004D3BB9" w:rsidRPr="009F426C" w:rsidRDefault="004D3BB9" w:rsidP="004D3BB9">
      <w:pPr>
        <w:spacing w:line="240" w:lineRule="auto"/>
        <w:rPr>
          <w:rFonts w:ascii="Times New Roman" w:eastAsia="Times New Roman" w:hAnsi="Times New Roman" w:cs="Times New Roman"/>
          <w:sz w:val="16"/>
          <w:szCs w:val="24"/>
        </w:rPr>
      </w:pPr>
    </w:p>
    <w:p w14:paraId="6DEDF10B" w14:textId="77777777" w:rsidR="004D3BB9" w:rsidRPr="00EE7B04" w:rsidRDefault="004D3BB9" w:rsidP="004D3BB9">
      <w:pPr>
        <w:spacing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r w:rsidRPr="004F6BFD">
        <w:rPr>
          <w:rFonts w:ascii="Times New Roman" w:eastAsia="Times New Roman" w:hAnsi="Times New Roman" w:cs="Times New Roman"/>
          <w:b/>
          <w:sz w:val="24"/>
          <w:szCs w:val="24"/>
        </w:rPr>
        <w:t>Plan A Existing continuation</w:t>
      </w:r>
      <w:r w:rsidRPr="004F6BFD">
        <w:rPr>
          <w:rFonts w:ascii="Times New Roman" w:eastAsia="Times New Roman" w:hAnsi="Times New Roman" w:cs="Times New Roman"/>
          <w:b/>
          <w:sz w:val="24"/>
          <w:szCs w:val="24"/>
        </w:rPr>
        <w:tab/>
      </w:r>
      <w:r w:rsidRPr="004F6BFD">
        <w:rPr>
          <w:rFonts w:ascii="Times New Roman" w:eastAsia="Times New Roman" w:hAnsi="Times New Roman" w:cs="Times New Roman"/>
          <w:b/>
          <w:sz w:val="24"/>
          <w:szCs w:val="24"/>
        </w:rPr>
        <w:tab/>
      </w:r>
      <w:r w:rsidRPr="004F6BF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F6BFD">
        <w:rPr>
          <w:rFonts w:ascii="Times New Roman" w:eastAsia="Times New Roman" w:hAnsi="Times New Roman" w:cs="Times New Roman"/>
          <w:b/>
          <w:sz w:val="24"/>
          <w:szCs w:val="24"/>
        </w:rPr>
        <w:t>Plan B   Higher Deductible/Out of Pocket</w:t>
      </w:r>
      <w:r>
        <w:rPr>
          <w:rFonts w:ascii="Times New Roman" w:eastAsia="Times New Roman" w:hAnsi="Times New Roman" w:cs="Times New Roman"/>
          <w:b/>
          <w:sz w:val="24"/>
          <w:szCs w:val="24"/>
        </w:rPr>
        <w:t xml:space="preserve"> (unchanged)</w:t>
      </w:r>
    </w:p>
    <w:p w14:paraId="5C4517EC" w14:textId="765DCCE3" w:rsidR="004D3BB9" w:rsidRPr="00E30101" w:rsidRDefault="004D3BB9" w:rsidP="004D3BB9">
      <w:pPr>
        <w:keepNext/>
        <w:spacing w:line="240" w:lineRule="auto"/>
        <w:outlineLvl w:val="1"/>
        <w:rPr>
          <w:rFonts w:ascii="Times New Roman" w:eastAsia="Times New Roman" w:hAnsi="Times New Roman" w:cs="Times New Roman"/>
          <w:b/>
          <w:sz w:val="20"/>
          <w:szCs w:val="24"/>
          <w:u w:val="single"/>
        </w:rPr>
      </w:pPr>
      <w:r w:rsidRPr="00E30101">
        <w:rPr>
          <w:rFonts w:ascii="Times New Roman" w:eastAsia="Times New Roman" w:hAnsi="Times New Roman" w:cs="Times New Roman"/>
          <w:b/>
          <w:sz w:val="20"/>
          <w:szCs w:val="24"/>
          <w:u w:val="single"/>
        </w:rPr>
        <w:t>Coverage Item</w:t>
      </w:r>
      <w:r w:rsidRPr="00E30101">
        <w:rPr>
          <w:rFonts w:ascii="Times New Roman" w:eastAsia="Times New Roman" w:hAnsi="Times New Roman" w:cs="Times New Roman"/>
          <w:b/>
          <w:sz w:val="20"/>
          <w:szCs w:val="24"/>
          <w:u w:val="single"/>
        </w:rPr>
        <w:tab/>
      </w:r>
      <w:r w:rsidRPr="00E30101">
        <w:rPr>
          <w:rFonts w:ascii="Times New Roman" w:eastAsia="Times New Roman" w:hAnsi="Times New Roman" w:cs="Times New Roman"/>
          <w:b/>
          <w:sz w:val="20"/>
          <w:szCs w:val="24"/>
          <w:u w:val="single"/>
        </w:rPr>
        <w:tab/>
        <w:t>Expiring Policy</w:t>
      </w:r>
      <w:r w:rsidRPr="00E30101">
        <w:rPr>
          <w:rFonts w:ascii="Times New Roman" w:eastAsia="Times New Roman" w:hAnsi="Times New Roman" w:cs="Times New Roman"/>
          <w:b/>
          <w:sz w:val="20"/>
          <w:szCs w:val="24"/>
          <w:u w:val="single"/>
        </w:rPr>
        <w:tab/>
      </w:r>
      <w:r>
        <w:rPr>
          <w:rFonts w:ascii="Times New Roman" w:eastAsia="Times New Roman" w:hAnsi="Times New Roman" w:cs="Times New Roman"/>
          <w:b/>
          <w:sz w:val="20"/>
          <w:szCs w:val="24"/>
          <w:u w:val="single"/>
        </w:rPr>
        <w:t>2024</w:t>
      </w:r>
      <w:r w:rsidRPr="00E30101">
        <w:rPr>
          <w:rFonts w:ascii="Times New Roman" w:eastAsia="Times New Roman" w:hAnsi="Times New Roman" w:cs="Times New Roman"/>
          <w:b/>
          <w:sz w:val="20"/>
          <w:szCs w:val="24"/>
          <w:u w:val="single"/>
        </w:rPr>
        <w:tab/>
      </w:r>
      <w:r w:rsidRPr="00E30101">
        <w:rPr>
          <w:rFonts w:ascii="Times New Roman" w:eastAsia="Times New Roman" w:hAnsi="Times New Roman" w:cs="Times New Roman"/>
          <w:b/>
          <w:sz w:val="20"/>
          <w:szCs w:val="24"/>
          <w:u w:val="single"/>
        </w:rPr>
        <w:tab/>
        <w:t xml:space="preserve">New Policy </w:t>
      </w:r>
      <w:r>
        <w:rPr>
          <w:rFonts w:ascii="Times New Roman" w:eastAsia="Times New Roman" w:hAnsi="Times New Roman" w:cs="Times New Roman"/>
          <w:b/>
          <w:sz w:val="20"/>
          <w:szCs w:val="24"/>
          <w:u w:val="single"/>
        </w:rPr>
        <w:t>(1/1/25)</w:t>
      </w:r>
      <w:r>
        <w:rPr>
          <w:rFonts w:ascii="Times New Roman" w:eastAsia="Times New Roman" w:hAnsi="Times New Roman" w:cs="Times New Roman"/>
          <w:b/>
          <w:sz w:val="20"/>
          <w:szCs w:val="24"/>
          <w:u w:val="single"/>
        </w:rPr>
        <w:tab/>
      </w:r>
      <w:r>
        <w:rPr>
          <w:rFonts w:ascii="Times New Roman" w:eastAsia="Times New Roman" w:hAnsi="Times New Roman" w:cs="Times New Roman"/>
          <w:b/>
          <w:sz w:val="20"/>
          <w:szCs w:val="24"/>
          <w:u w:val="single"/>
        </w:rPr>
        <w:tab/>
      </w:r>
      <w:r>
        <w:rPr>
          <w:rFonts w:ascii="Times New Roman" w:eastAsia="Times New Roman" w:hAnsi="Times New Roman" w:cs="Times New Roman"/>
          <w:b/>
          <w:sz w:val="20"/>
          <w:szCs w:val="24"/>
          <w:u w:val="single"/>
        </w:rPr>
        <w:tab/>
      </w:r>
      <w:r>
        <w:rPr>
          <w:rFonts w:ascii="Times New Roman" w:eastAsia="Times New Roman" w:hAnsi="Times New Roman" w:cs="Times New Roman"/>
          <w:b/>
          <w:sz w:val="20"/>
          <w:szCs w:val="24"/>
          <w:u w:val="single"/>
        </w:rPr>
        <w:tab/>
      </w:r>
      <w:r w:rsidRPr="00E30101">
        <w:rPr>
          <w:rFonts w:ascii="Times New Roman" w:eastAsia="Times New Roman" w:hAnsi="Times New Roman" w:cs="Times New Roman"/>
          <w:b/>
          <w:sz w:val="20"/>
          <w:szCs w:val="24"/>
          <w:u w:val="single"/>
        </w:rPr>
        <w:t>In Network</w:t>
      </w:r>
      <w:r w:rsidRPr="00E30101">
        <w:rPr>
          <w:rFonts w:ascii="Times New Roman" w:eastAsia="Times New Roman" w:hAnsi="Times New Roman" w:cs="Times New Roman"/>
          <w:b/>
          <w:sz w:val="20"/>
          <w:szCs w:val="24"/>
          <w:u w:val="single"/>
        </w:rPr>
        <w:tab/>
      </w:r>
      <w:r w:rsidRPr="00E30101">
        <w:rPr>
          <w:rFonts w:ascii="Times New Roman" w:eastAsia="Times New Roman" w:hAnsi="Times New Roman" w:cs="Times New Roman"/>
          <w:b/>
          <w:sz w:val="20"/>
          <w:szCs w:val="24"/>
          <w:u w:val="single"/>
        </w:rPr>
        <w:tab/>
        <w:t>Out of Network</w:t>
      </w:r>
      <w:r w:rsidRPr="00E30101">
        <w:rPr>
          <w:rFonts w:ascii="Times New Roman" w:eastAsia="Times New Roman" w:hAnsi="Times New Roman" w:cs="Times New Roman"/>
          <w:b/>
          <w:sz w:val="20"/>
          <w:szCs w:val="24"/>
          <w:u w:val="single"/>
        </w:rPr>
        <w:tab/>
      </w:r>
    </w:p>
    <w:p w14:paraId="61B3AC59"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Lifetime Benefit</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Unlimited</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Unlimited</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$Unlimited</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$Unlimited</w:t>
      </w:r>
    </w:p>
    <w:p w14:paraId="44E7B696" w14:textId="77777777" w:rsidR="004D3BB9" w:rsidRPr="00824892" w:rsidRDefault="004D3BB9" w:rsidP="004D3BB9">
      <w:pPr>
        <w:spacing w:line="240" w:lineRule="auto"/>
        <w:rPr>
          <w:rFonts w:ascii="Times New Roman" w:eastAsia="Times New Roman" w:hAnsi="Times New Roman" w:cs="Times New Roman"/>
          <w:sz w:val="20"/>
          <w:szCs w:val="24"/>
        </w:rPr>
      </w:pPr>
    </w:p>
    <w:p w14:paraId="085473AF"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Deductible: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1000</w:t>
      </w:r>
      <w:r w:rsidRPr="00824892">
        <w:rPr>
          <w:rFonts w:ascii="Times New Roman" w:eastAsia="Times New Roman" w:hAnsi="Times New Roman" w:cs="Times New Roman"/>
          <w:sz w:val="20"/>
          <w:szCs w:val="24"/>
        </w:rPr>
        <w:t xml:space="preserve"> Individual per Year</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1000</w:t>
      </w:r>
      <w:r w:rsidRPr="00824892">
        <w:rPr>
          <w:rFonts w:ascii="Times New Roman" w:eastAsia="Times New Roman" w:hAnsi="Times New Roman" w:cs="Times New Roman"/>
          <w:sz w:val="20"/>
          <w:szCs w:val="24"/>
        </w:rPr>
        <w:t xml:space="preserve"> Individual per year</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$5,000 Individual</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$10,000 Individual</w:t>
      </w:r>
    </w:p>
    <w:p w14:paraId="2AE6B639" w14:textId="77777777" w:rsidR="004D3BB9" w:rsidRPr="00824892"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per year</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20</w:t>
      </w:r>
      <w:r w:rsidRPr="00824892">
        <w:rPr>
          <w:rFonts w:ascii="Times New Roman" w:eastAsia="Times New Roman" w:hAnsi="Times New Roman" w:cs="Times New Roman"/>
          <w:sz w:val="20"/>
          <w:szCs w:val="24"/>
        </w:rPr>
        <w:t>00 Family per year</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20</w:t>
      </w:r>
      <w:r w:rsidRPr="00824892">
        <w:rPr>
          <w:rFonts w:ascii="Times New Roman" w:eastAsia="Times New Roman" w:hAnsi="Times New Roman" w:cs="Times New Roman"/>
          <w:sz w:val="20"/>
          <w:szCs w:val="24"/>
        </w:rPr>
        <w:t>00 Family per year</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$10,000 Family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$20,000 Family </w:t>
      </w:r>
    </w:p>
    <w:p w14:paraId="6FE984A4" w14:textId="77777777" w:rsidR="004D3BB9" w:rsidRPr="00824892" w:rsidRDefault="004D3BB9" w:rsidP="004D3BB9">
      <w:pPr>
        <w:spacing w:line="240" w:lineRule="auto"/>
        <w:rPr>
          <w:rFonts w:ascii="Times New Roman" w:eastAsia="Times New Roman" w:hAnsi="Times New Roman" w:cs="Times New Roman"/>
          <w:sz w:val="20"/>
          <w:szCs w:val="24"/>
        </w:rPr>
      </w:pPr>
    </w:p>
    <w:p w14:paraId="6C9282E8"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Co-Insurance Levels</w:t>
      </w:r>
      <w:r w:rsidRPr="00824892">
        <w:rPr>
          <w:rFonts w:ascii="Times New Roman" w:eastAsia="Times New Roman" w:hAnsi="Times New Roman" w:cs="Times New Roman"/>
          <w:sz w:val="20"/>
          <w:szCs w:val="24"/>
        </w:rPr>
        <w:tab/>
        <w:t xml:space="preserve">90% In Network/80% out </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90% In Network/80% out network</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50%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50%</w:t>
      </w:r>
    </w:p>
    <w:p w14:paraId="4BB4FDE2" w14:textId="77777777" w:rsidR="004D3BB9" w:rsidRDefault="004D3BB9" w:rsidP="004D3BB9">
      <w:pPr>
        <w:spacing w:line="240" w:lineRule="auto"/>
        <w:rPr>
          <w:rFonts w:ascii="Times New Roman" w:eastAsia="Times New Roman" w:hAnsi="Times New Roman" w:cs="Times New Roman"/>
          <w:sz w:val="20"/>
          <w:szCs w:val="24"/>
        </w:rPr>
      </w:pPr>
    </w:p>
    <w:p w14:paraId="797CADD3" w14:textId="77777777" w:rsidR="004D3BB9"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Out of Pocket Including</w:t>
      </w:r>
    </w:p>
    <w:p w14:paraId="3F2578FB"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Deductible Per Year</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1500</w:t>
      </w:r>
      <w:r w:rsidRPr="00824892">
        <w:rPr>
          <w:rFonts w:ascii="Times New Roman" w:eastAsia="Times New Roman" w:hAnsi="Times New Roman" w:cs="Times New Roman"/>
          <w:sz w:val="20"/>
          <w:szCs w:val="24"/>
        </w:rPr>
        <w:t xml:space="preserve"> In Network individual</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1500</w:t>
      </w:r>
      <w:r w:rsidRPr="00824892">
        <w:rPr>
          <w:rFonts w:ascii="Times New Roman" w:eastAsia="Times New Roman" w:hAnsi="Times New Roman" w:cs="Times New Roman"/>
          <w:sz w:val="20"/>
          <w:szCs w:val="24"/>
        </w:rPr>
        <w:t xml:space="preserve"> In network individual</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$6350 Individual</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$12,700 Individual</w:t>
      </w:r>
    </w:p>
    <w:p w14:paraId="1B9EFC71"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2000</w:t>
      </w:r>
      <w:r w:rsidRPr="00824892">
        <w:rPr>
          <w:rFonts w:ascii="Times New Roman" w:eastAsia="Times New Roman" w:hAnsi="Times New Roman" w:cs="Times New Roman"/>
          <w:sz w:val="20"/>
          <w:szCs w:val="24"/>
        </w:rPr>
        <w:t xml:space="preserve"> Out Network individual</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2000</w:t>
      </w:r>
      <w:r w:rsidRPr="00824892">
        <w:rPr>
          <w:rFonts w:ascii="Times New Roman" w:eastAsia="Times New Roman" w:hAnsi="Times New Roman" w:cs="Times New Roman"/>
          <w:sz w:val="20"/>
          <w:szCs w:val="24"/>
        </w:rPr>
        <w:t xml:space="preserve"> out network individual</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$12,700 Family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$25,400 family</w:t>
      </w:r>
    </w:p>
    <w:p w14:paraId="3D474AED"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3000</w:t>
      </w:r>
      <w:r w:rsidRPr="00824892">
        <w:rPr>
          <w:rFonts w:ascii="Times New Roman" w:eastAsia="Times New Roman" w:hAnsi="Times New Roman" w:cs="Times New Roman"/>
          <w:sz w:val="20"/>
          <w:szCs w:val="24"/>
        </w:rPr>
        <w:t xml:space="preserve"> family in network</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30</w:t>
      </w:r>
      <w:r w:rsidRPr="00824892">
        <w:rPr>
          <w:rFonts w:ascii="Times New Roman" w:eastAsia="Times New Roman" w:hAnsi="Times New Roman" w:cs="Times New Roman"/>
          <w:sz w:val="20"/>
          <w:szCs w:val="24"/>
        </w:rPr>
        <w:t>00 family in network</w:t>
      </w:r>
    </w:p>
    <w:p w14:paraId="731231B3"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4000</w:t>
      </w:r>
      <w:r w:rsidRPr="00824892">
        <w:rPr>
          <w:rFonts w:ascii="Times New Roman" w:eastAsia="Times New Roman" w:hAnsi="Times New Roman" w:cs="Times New Roman"/>
          <w:sz w:val="20"/>
          <w:szCs w:val="24"/>
        </w:rPr>
        <w:t xml:space="preserve"> family out network</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40</w:t>
      </w:r>
      <w:r w:rsidRPr="00824892">
        <w:rPr>
          <w:rFonts w:ascii="Times New Roman" w:eastAsia="Times New Roman" w:hAnsi="Times New Roman" w:cs="Times New Roman"/>
          <w:sz w:val="20"/>
          <w:szCs w:val="24"/>
        </w:rPr>
        <w:t>00 family out network</w:t>
      </w:r>
    </w:p>
    <w:p w14:paraId="1C09846F" w14:textId="77777777" w:rsidR="004D3BB9" w:rsidRPr="00824892" w:rsidRDefault="004D3BB9" w:rsidP="004D3BB9">
      <w:pPr>
        <w:spacing w:line="240" w:lineRule="auto"/>
        <w:rPr>
          <w:rFonts w:ascii="Times New Roman" w:eastAsia="Times New Roman" w:hAnsi="Times New Roman" w:cs="Times New Roman"/>
          <w:sz w:val="20"/>
          <w:szCs w:val="24"/>
        </w:rPr>
      </w:pPr>
    </w:p>
    <w:p w14:paraId="342A5916"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Office Visit Co-Pay</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30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30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Deductible and Co-insurance</w:t>
      </w:r>
    </w:p>
    <w:p w14:paraId="57A874C3"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Emergency Room Co-pay</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225</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225</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Deductible and Co-Insurance</w:t>
      </w:r>
    </w:p>
    <w:p w14:paraId="74943986"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Urgent Care Co Pay</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50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50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Deductible and Co-Insurance</w:t>
      </w:r>
    </w:p>
    <w:p w14:paraId="756FBDF7"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 </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p>
    <w:p w14:paraId="5AD7A956" w14:textId="77777777" w:rsidR="004D3BB9" w:rsidRPr="00BD17EC" w:rsidRDefault="004D3BB9" w:rsidP="004D3BB9">
      <w:pPr>
        <w:spacing w:line="240" w:lineRule="auto"/>
        <w:rPr>
          <w:rFonts w:ascii="Times New Roman" w:eastAsia="Times New Roman" w:hAnsi="Times New Roman" w:cs="Times New Roman"/>
          <w:b/>
          <w:sz w:val="20"/>
          <w:szCs w:val="24"/>
        </w:rPr>
      </w:pPr>
      <w:r w:rsidRPr="00BD17EC">
        <w:rPr>
          <w:rFonts w:ascii="Times New Roman" w:eastAsia="Times New Roman" w:hAnsi="Times New Roman" w:cs="Times New Roman"/>
          <w:b/>
          <w:sz w:val="20"/>
          <w:szCs w:val="24"/>
        </w:rPr>
        <w:t>RX</w:t>
      </w:r>
      <w:r>
        <w:rPr>
          <w:rFonts w:ascii="Times New Roman" w:eastAsia="Times New Roman" w:hAnsi="Times New Roman" w:cs="Times New Roman"/>
          <w:b/>
          <w:sz w:val="20"/>
          <w:szCs w:val="24"/>
        </w:rPr>
        <w:t xml:space="preserve"> Plan </w:t>
      </w:r>
      <w:r>
        <w:rPr>
          <w:rFonts w:ascii="Times New Roman" w:eastAsia="Times New Roman" w:hAnsi="Times New Roman" w:cs="Times New Roman"/>
          <w:b/>
          <w:sz w:val="20"/>
          <w:szCs w:val="24"/>
        </w:rPr>
        <w:tab/>
        <w:t xml:space="preserve"> </w:t>
      </w:r>
      <w:r w:rsidRPr="00824892">
        <w:rPr>
          <w:rFonts w:ascii="Times New Roman" w:eastAsia="Times New Roman" w:hAnsi="Times New Roman" w:cs="Times New Roman"/>
          <w:b/>
          <w:sz w:val="20"/>
          <w:szCs w:val="24"/>
        </w:rPr>
        <w:tab/>
      </w:r>
      <w:r w:rsidRPr="00824892">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 xml:space="preserve">  </w:t>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t>In Network</w:t>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t>Out Network</w:t>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p>
    <w:p w14:paraId="1E8824C8" w14:textId="77777777" w:rsidR="004D3BB9" w:rsidRPr="00824892"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Generic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$15 Copay</w:t>
      </w:r>
      <w:r>
        <w:rPr>
          <w:rFonts w:ascii="Times New Roman" w:eastAsia="Times New Roman" w:hAnsi="Times New Roman" w:cs="Times New Roman"/>
          <w:sz w:val="20"/>
          <w:szCs w:val="24"/>
        </w:rPr>
        <w:tab/>
        <w:t>+20% of submitted</w:t>
      </w:r>
      <w:r>
        <w:rPr>
          <w:rFonts w:ascii="Times New Roman" w:eastAsia="Times New Roman" w:hAnsi="Times New Roman" w:cs="Times New Roman"/>
          <w:sz w:val="20"/>
          <w:szCs w:val="24"/>
        </w:rPr>
        <w:tab/>
        <w:t>$15 Copay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+20% of submitted</w:t>
      </w:r>
      <w:r>
        <w:rPr>
          <w:rFonts w:ascii="Times New Roman" w:eastAsia="Times New Roman" w:hAnsi="Times New Roman" w:cs="Times New Roman"/>
          <w:sz w:val="20"/>
          <w:szCs w:val="24"/>
        </w:rPr>
        <w:tab/>
        <w:t>Deductible and Co-Insurance</w:t>
      </w:r>
    </w:p>
    <w:p w14:paraId="67F7CCA5" w14:textId="77777777" w:rsidR="004D3BB9" w:rsidRDefault="004D3BB9" w:rsidP="004D3BB9">
      <w:pPr>
        <w:spacing w:line="240" w:lineRule="auto"/>
        <w:ind w:left="720" w:firstLine="72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cost after copay</w:t>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cost after copay</w:t>
      </w:r>
    </w:p>
    <w:p w14:paraId="2872B46E" w14:textId="77777777" w:rsidR="004D3BB9" w:rsidRDefault="004D3BB9" w:rsidP="004D3BB9">
      <w:pPr>
        <w:spacing w:line="240" w:lineRule="auto"/>
        <w:ind w:left="720" w:firstLine="72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$45 Copy mail order</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$45 mail order</w:t>
      </w:r>
    </w:p>
    <w:p w14:paraId="5380954F" w14:textId="77777777" w:rsidR="004D3BB9" w:rsidRPr="00824892" w:rsidRDefault="004D3BB9" w:rsidP="004D3BB9">
      <w:pPr>
        <w:spacing w:line="240" w:lineRule="auto"/>
        <w:ind w:left="720" w:firstLine="720"/>
        <w:rPr>
          <w:rFonts w:ascii="Times New Roman" w:eastAsia="Times New Roman" w:hAnsi="Times New Roman" w:cs="Times New Roman"/>
          <w:sz w:val="20"/>
          <w:szCs w:val="24"/>
        </w:rPr>
      </w:pPr>
    </w:p>
    <w:p w14:paraId="06ECDE21" w14:textId="77777777" w:rsidR="004D3BB9"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 xml:space="preserve">Formulary </w:t>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$45 Copay</w:t>
      </w:r>
      <w:r>
        <w:rPr>
          <w:rFonts w:ascii="Times New Roman" w:eastAsia="Times New Roman" w:hAnsi="Times New Roman" w:cs="Times New Roman"/>
          <w:sz w:val="20"/>
          <w:szCs w:val="24"/>
        </w:rPr>
        <w:tab/>
        <w:t xml:space="preserve">Same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$45 Copay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Same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Deductible and Co-Insurance</w:t>
      </w:r>
    </w:p>
    <w:p w14:paraId="48125714" w14:textId="77777777" w:rsidR="004D3BB9" w:rsidRPr="00824892"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$135 copay mail order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$135 copay mail order</w:t>
      </w:r>
    </w:p>
    <w:p w14:paraId="02A371DC"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 </w:t>
      </w:r>
    </w:p>
    <w:p w14:paraId="5353C55C" w14:textId="77777777" w:rsidR="004D3BB9"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Non-Formulary</w:t>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 $75 Copay</w:t>
      </w:r>
      <w:r>
        <w:rPr>
          <w:rFonts w:ascii="Times New Roman" w:eastAsia="Times New Roman" w:hAnsi="Times New Roman" w:cs="Times New Roman"/>
          <w:sz w:val="20"/>
          <w:szCs w:val="24"/>
        </w:rPr>
        <w:tab/>
        <w:t>Same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$75 Copay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Same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Deductible and Co-Insurance</w:t>
      </w:r>
    </w:p>
    <w:p w14:paraId="4FC73C5B" w14:textId="77777777" w:rsidR="004D3BB9"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$225 copay mail order</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ab/>
        <w:t>$225 copay mail roder</w:t>
      </w:r>
    </w:p>
    <w:p w14:paraId="2963490D" w14:textId="77777777" w:rsidR="004D3BB9" w:rsidRDefault="004D3BB9" w:rsidP="004D3BB9">
      <w:pPr>
        <w:spacing w:line="240" w:lineRule="auto"/>
        <w:rPr>
          <w:rFonts w:ascii="Times New Roman" w:eastAsia="Times New Roman" w:hAnsi="Times New Roman" w:cs="Times New Roman"/>
          <w:sz w:val="20"/>
          <w:szCs w:val="24"/>
        </w:rPr>
      </w:pPr>
    </w:p>
    <w:p w14:paraId="60F630F7" w14:textId="77777777" w:rsidR="004D3BB9" w:rsidRPr="00824892"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Specialty Drugs</w:t>
      </w:r>
      <w:r>
        <w:rPr>
          <w:rFonts w:ascii="Times New Roman" w:eastAsia="Times New Roman" w:hAnsi="Times New Roman" w:cs="Times New Roman"/>
          <w:sz w:val="20"/>
          <w:szCs w:val="24"/>
        </w:rPr>
        <w:tab/>
        <w:t>$90 Copay</w:t>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Not Covered</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$90 Copay</w:t>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ab/>
        <w:t>Not Covered</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Deductible &amp;Co-Insurance In network only</w:t>
      </w:r>
      <w:r>
        <w:rPr>
          <w:rFonts w:ascii="Times New Roman" w:eastAsia="Times New Roman" w:hAnsi="Times New Roman" w:cs="Times New Roman"/>
          <w:sz w:val="20"/>
          <w:szCs w:val="24"/>
        </w:rPr>
        <w:tab/>
        <w:t xml:space="preserve"> </w:t>
      </w:r>
    </w:p>
    <w:p w14:paraId="5FC16B3D" w14:textId="77777777" w:rsidR="004D3BB9" w:rsidRPr="00824892"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w:t>
      </w:r>
    </w:p>
    <w:p w14:paraId="1A3BF880" w14:textId="77777777" w:rsidR="004D3BB9" w:rsidRPr="00824892" w:rsidRDefault="004D3BB9" w:rsidP="004D3BB9">
      <w:pPr>
        <w:spacing w:line="240" w:lineRule="auto"/>
        <w:rPr>
          <w:rFonts w:ascii="Times New Roman" w:eastAsia="Times New Roman" w:hAnsi="Times New Roman" w:cs="Times New Roman"/>
          <w:sz w:val="20"/>
          <w:szCs w:val="24"/>
        </w:rPr>
      </w:pPr>
      <w:r w:rsidRPr="00306520">
        <w:rPr>
          <w:rFonts w:ascii="Times New Roman" w:eastAsia="Times New Roman" w:hAnsi="Times New Roman" w:cs="Times New Roman"/>
          <w:b/>
          <w:sz w:val="20"/>
          <w:szCs w:val="24"/>
        </w:rPr>
        <w:t>Dental</w:t>
      </w:r>
      <w:r w:rsidRPr="00824892">
        <w:rPr>
          <w:rFonts w:ascii="Times New Roman" w:eastAsia="Times New Roman" w:hAnsi="Times New Roman" w:cs="Times New Roman"/>
          <w:sz w:val="20"/>
          <w:szCs w:val="24"/>
        </w:rPr>
        <w:t xml:space="preserve"> Benefit Per Person</w:t>
      </w:r>
      <w:r w:rsidRPr="00824892">
        <w:rPr>
          <w:rFonts w:ascii="Times New Roman" w:eastAsia="Times New Roman" w:hAnsi="Times New Roman" w:cs="Times New Roman"/>
          <w:sz w:val="20"/>
          <w:szCs w:val="24"/>
        </w:rPr>
        <w:tab/>
        <w:t>$500 Year</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$500 Year</w:t>
      </w:r>
      <w:r>
        <w:rPr>
          <w:rFonts w:ascii="Times New Roman" w:eastAsia="Times New Roman" w:hAnsi="Times New Roman" w:cs="Times New Roman"/>
          <w:sz w:val="20"/>
          <w:szCs w:val="24"/>
        </w:rPr>
        <w:tab/>
        <w:t xml:space="preserve">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500 Year</w:t>
      </w:r>
    </w:p>
    <w:p w14:paraId="09B90B36"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$50 Deductible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$50 Deductible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$50 Deductible</w:t>
      </w:r>
    </w:p>
    <w:p w14:paraId="1AEFDFC0" w14:textId="77777777" w:rsidR="004D3BB9"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80% Coinsurance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80% Coinsurance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80% Coinsurance</w:t>
      </w:r>
    </w:p>
    <w:p w14:paraId="7F678703" w14:textId="77777777" w:rsidR="004D3BB9" w:rsidRDefault="004D3BB9" w:rsidP="004D3BB9">
      <w:pPr>
        <w:spacing w:line="240" w:lineRule="auto"/>
        <w:rPr>
          <w:rFonts w:ascii="Times New Roman" w:eastAsia="Times New Roman" w:hAnsi="Times New Roman" w:cs="Times New Roman"/>
          <w:sz w:val="20"/>
          <w:szCs w:val="24"/>
        </w:rPr>
      </w:pPr>
    </w:p>
    <w:p w14:paraId="41B37C1F" w14:textId="77777777" w:rsidR="004D3BB9" w:rsidRDefault="004D3BB9" w:rsidP="004D3BB9">
      <w:pPr>
        <w:spacing w:line="240" w:lineRule="auto"/>
        <w:rPr>
          <w:rFonts w:ascii="Times New Roman" w:eastAsia="Times New Roman" w:hAnsi="Times New Roman" w:cs="Times New Roman"/>
          <w:sz w:val="20"/>
          <w:szCs w:val="24"/>
        </w:rPr>
      </w:pPr>
      <w:r w:rsidRPr="00BC45CB">
        <w:rPr>
          <w:rFonts w:ascii="Times New Roman" w:eastAsia="Times New Roman" w:hAnsi="Times New Roman" w:cs="Times New Roman"/>
          <w:b/>
          <w:bCs/>
          <w:sz w:val="20"/>
          <w:szCs w:val="24"/>
        </w:rPr>
        <w:t>Vision Coverage</w: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sz w:val="20"/>
          <w:szCs w:val="24"/>
        </w:rPr>
        <w:t xml:space="preserve">Exams - $10 copay </w:t>
      </w:r>
      <w:r>
        <w:rPr>
          <w:rFonts w:ascii="Times New Roman" w:eastAsia="Times New Roman" w:hAnsi="Times New Roman" w:cs="Times New Roman"/>
          <w:sz w:val="20"/>
          <w:szCs w:val="24"/>
        </w:rPr>
        <w:tab/>
        <w:t>Ltd Reimbursement</w:t>
      </w:r>
      <w:r>
        <w:rPr>
          <w:rFonts w:ascii="Times New Roman" w:eastAsia="Times New Roman" w:hAnsi="Times New Roman" w:cs="Times New Roman"/>
          <w:sz w:val="20"/>
          <w:szCs w:val="24"/>
        </w:rPr>
        <w:tab/>
        <w:t>Exams $10 copay</w:t>
      </w:r>
    </w:p>
    <w:p w14:paraId="1DAD78D2" w14:textId="77777777" w:rsidR="004D3BB9" w:rsidRDefault="004D3BB9" w:rsidP="004D3BB9">
      <w:pPr>
        <w:spacing w:line="240" w:lineRule="auto"/>
        <w:ind w:left="4320" w:firstLine="72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Lenses $10 copay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Lenses $10 copay </w:t>
      </w:r>
    </w:p>
    <w:p w14:paraId="2300D5AD" w14:textId="77777777" w:rsidR="004D3BB9"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w:t>
      </w:r>
      <w:r>
        <w:rPr>
          <w:rFonts w:ascii="Times New Roman" w:eastAsia="Times New Roman" w:hAnsi="Times New Roman" w:cs="Times New Roman"/>
          <w:sz w:val="20"/>
          <w:szCs w:val="24"/>
        </w:rPr>
        <w:tab/>
        <w:t xml:space="preserve">Prem progr lenses $95co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Prem prog lenses $95copay</w:t>
      </w:r>
    </w:p>
    <w:p w14:paraId="721208F7" w14:textId="77777777" w:rsidR="004D3BB9"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Frames $130 allowance,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Frames $130 Allowance</w:t>
      </w:r>
    </w:p>
    <w:p w14:paraId="38EED1A2" w14:textId="77777777" w:rsidR="004D3BB9" w:rsidRPr="004D564A"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Contacts $l30 Allowance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Contacts $130 Allowance</w:t>
      </w:r>
    </w:p>
    <w:p w14:paraId="3CED0EE4" w14:textId="77777777" w:rsidR="004D3BB9" w:rsidRPr="00824892" w:rsidRDefault="004D3BB9" w:rsidP="004D3BB9">
      <w:pPr>
        <w:spacing w:line="240" w:lineRule="auto"/>
        <w:rPr>
          <w:rFonts w:ascii="Times New Roman" w:eastAsia="Times New Roman" w:hAnsi="Times New Roman" w:cs="Times New Roman"/>
          <w:sz w:val="20"/>
          <w:szCs w:val="24"/>
        </w:rPr>
      </w:pPr>
    </w:p>
    <w:p w14:paraId="6D610EE7" w14:textId="77777777" w:rsidR="004D3BB9" w:rsidRPr="00824892" w:rsidRDefault="004D3BB9" w:rsidP="004D3BB9">
      <w:pPr>
        <w:spacing w:line="240" w:lineRule="auto"/>
        <w:rPr>
          <w:rFonts w:ascii="Times New Roman" w:eastAsia="Times New Roman" w:hAnsi="Times New Roman" w:cs="Times New Roman"/>
          <w:sz w:val="20"/>
          <w:szCs w:val="24"/>
        </w:rPr>
      </w:pPr>
      <w:r w:rsidRPr="00306520">
        <w:rPr>
          <w:rFonts w:ascii="Times New Roman" w:eastAsia="Times New Roman" w:hAnsi="Times New Roman" w:cs="Times New Roman"/>
          <w:b/>
          <w:sz w:val="20"/>
          <w:szCs w:val="24"/>
        </w:rPr>
        <w:t>Life Insurance: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$10K Employee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$10K Employee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$10K Employee</w:t>
      </w:r>
    </w:p>
    <w:p w14:paraId="3F859819"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 xml:space="preserve">$5K </w:t>
      </w:r>
      <w:r>
        <w:rPr>
          <w:rFonts w:ascii="Times New Roman" w:eastAsia="Times New Roman" w:hAnsi="Times New Roman" w:cs="Times New Roman"/>
          <w:sz w:val="20"/>
          <w:szCs w:val="24"/>
        </w:rPr>
        <w:t>Spouse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 xml:space="preserve">$5K </w:t>
      </w:r>
      <w:r>
        <w:rPr>
          <w:rFonts w:ascii="Times New Roman" w:eastAsia="Times New Roman" w:hAnsi="Times New Roman" w:cs="Times New Roman"/>
          <w:sz w:val="20"/>
          <w:szCs w:val="24"/>
        </w:rPr>
        <w:t>Spouse</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$5K Spouse</w:t>
      </w:r>
    </w:p>
    <w:p w14:paraId="0328CB61"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$2K Children over 6 Mos</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$2K Children over 6 mos</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$2K Children over 6 Months</w:t>
      </w:r>
    </w:p>
    <w:p w14:paraId="4F0F08FA" w14:textId="77777777" w:rsidR="004D3BB9" w:rsidRDefault="004D3BB9" w:rsidP="004D3BB9">
      <w:pPr>
        <w:spacing w:line="240" w:lineRule="auto"/>
        <w:rPr>
          <w:rFonts w:ascii="Times New Roman" w:eastAsia="Times New Roman" w:hAnsi="Times New Roman" w:cs="Times New Roman"/>
          <w:sz w:val="20"/>
          <w:szCs w:val="24"/>
        </w:rPr>
      </w:pPr>
    </w:p>
    <w:p w14:paraId="0ED83644" w14:textId="77777777" w:rsidR="004D3BB9" w:rsidRDefault="004D3BB9" w:rsidP="004D3BB9">
      <w:pPr>
        <w:spacing w:line="240" w:lineRule="auto"/>
        <w:rPr>
          <w:rFonts w:ascii="Times New Roman" w:eastAsia="Times New Roman" w:hAnsi="Times New Roman" w:cs="Times New Roman"/>
          <w:sz w:val="20"/>
          <w:szCs w:val="24"/>
        </w:rPr>
      </w:pPr>
    </w:p>
    <w:p w14:paraId="17A69836" w14:textId="77777777" w:rsidR="004D3BB9" w:rsidRPr="00824892" w:rsidRDefault="004D3BB9" w:rsidP="004D3BB9">
      <w:pPr>
        <w:spacing w:line="240" w:lineRule="auto"/>
        <w:rPr>
          <w:rFonts w:ascii="Times New Roman" w:eastAsia="Times New Roman" w:hAnsi="Times New Roman" w:cs="Times New Roman"/>
          <w:sz w:val="20"/>
          <w:szCs w:val="24"/>
        </w:rPr>
      </w:pPr>
    </w:p>
    <w:p w14:paraId="6D2A0A5C" w14:textId="7500FB7C" w:rsidR="004D3BB9" w:rsidRPr="00824892" w:rsidRDefault="004D3BB9" w:rsidP="004D3BB9">
      <w:pPr>
        <w:spacing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The</w:t>
      </w:r>
      <w:r w:rsidRPr="00824892">
        <w:rPr>
          <w:rFonts w:ascii="Times New Roman" w:eastAsia="Times New Roman" w:hAnsi="Times New Roman" w:cs="Times New Roman"/>
          <w:b/>
          <w:sz w:val="20"/>
          <w:szCs w:val="24"/>
        </w:rPr>
        <w:t xml:space="preserve"> employee contribution levels for our group for the year 1/1/</w:t>
      </w:r>
      <w:r>
        <w:rPr>
          <w:rFonts w:ascii="Times New Roman" w:eastAsia="Times New Roman" w:hAnsi="Times New Roman" w:cs="Times New Roman"/>
          <w:b/>
          <w:sz w:val="20"/>
          <w:szCs w:val="24"/>
        </w:rPr>
        <w:t>2</w:t>
      </w:r>
      <w:r w:rsidR="00077221">
        <w:rPr>
          <w:rFonts w:ascii="Times New Roman" w:eastAsia="Times New Roman" w:hAnsi="Times New Roman" w:cs="Times New Roman"/>
          <w:b/>
          <w:sz w:val="20"/>
          <w:szCs w:val="24"/>
        </w:rPr>
        <w:t>5</w:t>
      </w:r>
      <w:r>
        <w:rPr>
          <w:rFonts w:ascii="Times New Roman" w:eastAsia="Times New Roman" w:hAnsi="Times New Roman" w:cs="Times New Roman"/>
          <w:b/>
          <w:sz w:val="20"/>
          <w:szCs w:val="24"/>
        </w:rPr>
        <w:t xml:space="preserve"> </w:t>
      </w:r>
      <w:r w:rsidRPr="00824892">
        <w:rPr>
          <w:rFonts w:ascii="Times New Roman" w:eastAsia="Times New Roman" w:hAnsi="Times New Roman" w:cs="Times New Roman"/>
          <w:b/>
          <w:sz w:val="20"/>
          <w:szCs w:val="24"/>
        </w:rPr>
        <w:t>to 12/31/</w:t>
      </w:r>
      <w:r>
        <w:rPr>
          <w:rFonts w:ascii="Times New Roman" w:eastAsia="Times New Roman" w:hAnsi="Times New Roman" w:cs="Times New Roman"/>
          <w:b/>
          <w:sz w:val="20"/>
          <w:szCs w:val="24"/>
        </w:rPr>
        <w:t>2</w:t>
      </w:r>
      <w:r w:rsidR="00077221">
        <w:rPr>
          <w:rFonts w:ascii="Times New Roman" w:eastAsia="Times New Roman" w:hAnsi="Times New Roman" w:cs="Times New Roman"/>
          <w:b/>
          <w:sz w:val="20"/>
          <w:szCs w:val="24"/>
        </w:rPr>
        <w:t>5</w:t>
      </w:r>
      <w:r w:rsidRPr="00824892">
        <w:rPr>
          <w:rFonts w:ascii="Times New Roman" w:eastAsia="Times New Roman" w:hAnsi="Times New Roman" w:cs="Times New Roman"/>
          <w:b/>
          <w:sz w:val="20"/>
          <w:szCs w:val="24"/>
        </w:rPr>
        <w:t>:</w:t>
      </w:r>
    </w:p>
    <w:p w14:paraId="00DC54DA" w14:textId="77777777" w:rsidR="004D3BB9" w:rsidRPr="00824892" w:rsidRDefault="004D3BB9" w:rsidP="004D3BB9">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184256">
        <w:rPr>
          <w:rFonts w:ascii="Times New Roman" w:eastAsia="Times New Roman" w:hAnsi="Times New Roman" w:cs="Times New Roman"/>
          <w:b/>
          <w:sz w:val="24"/>
          <w:szCs w:val="24"/>
        </w:rPr>
        <w:t>Plan A</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824892">
        <w:rPr>
          <w:rFonts w:ascii="Times New Roman" w:eastAsia="Times New Roman" w:hAnsi="Times New Roman" w:cs="Times New Roman"/>
          <w:b/>
          <w:bCs/>
          <w:sz w:val="24"/>
          <w:szCs w:val="24"/>
        </w:rPr>
        <w:t>After Tax Wage</w:t>
      </w:r>
      <w:r w:rsidRPr="00184256">
        <w:rPr>
          <w:rFonts w:ascii="Times New Roman" w:eastAsia="Times New Roman" w:hAnsi="Times New Roman" w:cs="Times New Roman"/>
          <w:b/>
          <w:bCs/>
          <w:sz w:val="24"/>
          <w:szCs w:val="24"/>
        </w:rPr>
        <w:t xml:space="preserve">                             </w:t>
      </w:r>
      <w:r w:rsidRPr="00184256">
        <w:rPr>
          <w:rFonts w:ascii="Times New Roman" w:eastAsia="Times New Roman" w:hAnsi="Times New Roman" w:cs="Times New Roman"/>
          <w:b/>
          <w:bCs/>
          <w:sz w:val="24"/>
          <w:szCs w:val="24"/>
        </w:rPr>
        <w:tab/>
      </w:r>
      <w:r w:rsidRPr="0018425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Plan B</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After Tax Wage</w:t>
      </w:r>
    </w:p>
    <w:p w14:paraId="1FAFD230" w14:textId="77777777" w:rsidR="004D3BB9" w:rsidRPr="00824892" w:rsidRDefault="004D3BB9" w:rsidP="004D3BB9">
      <w:pPr>
        <w:keepNext/>
        <w:spacing w:line="240" w:lineRule="auto"/>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824892">
        <w:rPr>
          <w:rFonts w:ascii="Times New Roman" w:eastAsia="Times New Roman" w:hAnsi="Times New Roman" w:cs="Times New Roman"/>
          <w:b/>
          <w:bCs/>
          <w:sz w:val="24"/>
          <w:szCs w:val="24"/>
          <w:u w:val="single"/>
        </w:rPr>
        <w:t>Gross Deduction</w:t>
      </w:r>
      <w:r w:rsidRPr="00824892">
        <w:rPr>
          <w:rFonts w:ascii="Times New Roman" w:eastAsia="Times New Roman" w:hAnsi="Times New Roman" w:cs="Times New Roman"/>
          <w:b/>
          <w:bCs/>
          <w:sz w:val="24"/>
          <w:szCs w:val="24"/>
          <w:u w:val="single"/>
        </w:rPr>
        <w:tab/>
        <w:t>Net HR 125 Plan Effect</w:t>
      </w:r>
      <w:r>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Gross Deduction</w:t>
      </w:r>
      <w:r>
        <w:rPr>
          <w:rFonts w:ascii="Times New Roman" w:eastAsia="Times New Roman" w:hAnsi="Times New Roman" w:cs="Times New Roman"/>
          <w:b/>
          <w:bCs/>
          <w:sz w:val="24"/>
          <w:szCs w:val="24"/>
          <w:u w:val="single"/>
        </w:rPr>
        <w:tab/>
        <w:t>Net HR 125 Plan Effect</w:t>
      </w:r>
    </w:p>
    <w:p w14:paraId="371F4E9C" w14:textId="534F7EFF" w:rsidR="004D3BB9" w:rsidRPr="00824892" w:rsidRDefault="004D3BB9" w:rsidP="004D3BB9">
      <w:pPr>
        <w:spacing w:line="240" w:lineRule="auto"/>
        <w:rPr>
          <w:rFonts w:ascii="Times New Roman" w:eastAsia="Times New Roman" w:hAnsi="Times New Roman" w:cs="Times New Roman"/>
          <w:sz w:val="24"/>
          <w:szCs w:val="24"/>
        </w:rPr>
      </w:pPr>
      <w:r w:rsidRPr="00824892">
        <w:rPr>
          <w:rFonts w:ascii="Times New Roman" w:eastAsia="Times New Roman" w:hAnsi="Times New Roman" w:cs="Times New Roman"/>
          <w:sz w:val="24"/>
          <w:szCs w:val="24"/>
        </w:rPr>
        <w:t>Individual Medical, Life &amp; Dental</w:t>
      </w:r>
      <w:r w:rsidRPr="00824892">
        <w:rPr>
          <w:rFonts w:ascii="Times New Roman" w:eastAsia="Times New Roman" w:hAnsi="Times New Roman" w:cs="Times New Roman"/>
          <w:sz w:val="24"/>
          <w:szCs w:val="24"/>
        </w:rPr>
        <w:tab/>
        <w:t>$</w:t>
      </w:r>
      <w:r w:rsidR="00C61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91.00 </w:t>
      </w:r>
      <w:r w:rsidRPr="00824892">
        <w:rPr>
          <w:rFonts w:ascii="Times New Roman" w:eastAsia="Times New Roman" w:hAnsi="Times New Roman" w:cs="Times New Roman"/>
          <w:sz w:val="24"/>
          <w:szCs w:val="24"/>
        </w:rPr>
        <w:t>per week</w:t>
      </w:r>
      <w:r w:rsidRPr="00824892">
        <w:rPr>
          <w:rFonts w:ascii="Times New Roman" w:eastAsia="Times New Roman" w:hAnsi="Times New Roman" w:cs="Times New Roman"/>
          <w:sz w:val="24"/>
          <w:szCs w:val="24"/>
        </w:rPr>
        <w:tab/>
        <w:t>$</w:t>
      </w:r>
      <w:r>
        <w:rPr>
          <w:rFonts w:ascii="Times New Roman" w:eastAsia="Times New Roman" w:hAnsi="Times New Roman" w:cs="Times New Roman"/>
          <w:sz w:val="24"/>
          <w:szCs w:val="24"/>
        </w:rPr>
        <w:t>68.00</w:t>
      </w:r>
      <w:r w:rsidRPr="00824892">
        <w:rPr>
          <w:rFonts w:ascii="Times New Roman" w:eastAsia="Times New Roman" w:hAnsi="Times New Roman" w:cs="Times New Roman"/>
          <w:sz w:val="24"/>
          <w:szCs w:val="24"/>
        </w:rPr>
        <w:t xml:space="preserve"> per week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$62 per week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C61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 per week</w:t>
      </w:r>
    </w:p>
    <w:p w14:paraId="47178D7A" w14:textId="77777777" w:rsidR="004D3BB9" w:rsidRPr="00824892" w:rsidRDefault="004D3BB9" w:rsidP="004D3BB9">
      <w:pPr>
        <w:spacing w:line="240" w:lineRule="auto"/>
        <w:rPr>
          <w:rFonts w:ascii="Times New Roman" w:eastAsia="Times New Roman" w:hAnsi="Times New Roman" w:cs="Times New Roman"/>
          <w:sz w:val="24"/>
          <w:szCs w:val="24"/>
        </w:rPr>
      </w:pPr>
      <w:r w:rsidRPr="00824892">
        <w:rPr>
          <w:rFonts w:ascii="Times New Roman" w:eastAsia="Times New Roman" w:hAnsi="Times New Roman" w:cs="Times New Roman"/>
          <w:sz w:val="24"/>
          <w:szCs w:val="24"/>
        </w:rPr>
        <w:t>Family Medical, Life &amp; Dental</w:t>
      </w:r>
      <w:r w:rsidRPr="00824892">
        <w:rPr>
          <w:rFonts w:ascii="Times New Roman" w:eastAsia="Times New Roman" w:hAnsi="Times New Roman" w:cs="Times New Roman"/>
          <w:sz w:val="24"/>
          <w:szCs w:val="24"/>
        </w:rPr>
        <w:tab/>
        <w:t>$</w:t>
      </w:r>
      <w:r>
        <w:rPr>
          <w:rFonts w:ascii="Times New Roman" w:eastAsia="Times New Roman" w:hAnsi="Times New Roman" w:cs="Times New Roman"/>
          <w:sz w:val="24"/>
          <w:szCs w:val="24"/>
        </w:rPr>
        <w:t xml:space="preserve">193.00 </w:t>
      </w:r>
      <w:r w:rsidRPr="00824892">
        <w:rPr>
          <w:rFonts w:ascii="Times New Roman" w:eastAsia="Times New Roman" w:hAnsi="Times New Roman" w:cs="Times New Roman"/>
          <w:sz w:val="24"/>
          <w:szCs w:val="24"/>
        </w:rPr>
        <w:t>per week</w:t>
      </w:r>
      <w:r w:rsidRPr="00824892">
        <w:rPr>
          <w:rFonts w:ascii="Times New Roman" w:eastAsia="Times New Roman" w:hAnsi="Times New Roman" w:cs="Times New Roman"/>
          <w:sz w:val="24"/>
          <w:szCs w:val="24"/>
        </w:rPr>
        <w:tab/>
        <w:t>$</w:t>
      </w:r>
      <w:r>
        <w:rPr>
          <w:rFonts w:ascii="Times New Roman" w:eastAsia="Times New Roman" w:hAnsi="Times New Roman" w:cs="Times New Roman"/>
          <w:sz w:val="24"/>
          <w:szCs w:val="24"/>
        </w:rPr>
        <w:t>145.00</w:t>
      </w:r>
      <w:r w:rsidRPr="00824892">
        <w:rPr>
          <w:rFonts w:ascii="Times New Roman" w:eastAsia="Times New Roman" w:hAnsi="Times New Roman" w:cs="Times New Roman"/>
          <w:sz w:val="24"/>
          <w:szCs w:val="24"/>
        </w:rPr>
        <w:t xml:space="preserve"> per week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$162 per week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$121 per week</w:t>
      </w:r>
    </w:p>
    <w:p w14:paraId="6D9B5889" w14:textId="77777777" w:rsidR="004D3BB9" w:rsidRDefault="004D3BB9" w:rsidP="004D3BB9">
      <w:pPr>
        <w:spacing w:line="240" w:lineRule="auto"/>
        <w:rPr>
          <w:rFonts w:ascii="Times New Roman" w:eastAsia="Times New Roman" w:hAnsi="Times New Roman" w:cs="Times New Roman"/>
          <w:b/>
          <w:sz w:val="20"/>
          <w:szCs w:val="24"/>
        </w:rPr>
      </w:pPr>
    </w:p>
    <w:p w14:paraId="7BA06A17" w14:textId="77777777" w:rsidR="004D3BB9" w:rsidRDefault="004D3BB9" w:rsidP="004D3BB9">
      <w:pPr>
        <w:spacing w:line="240" w:lineRule="auto"/>
        <w:rPr>
          <w:rFonts w:ascii="Times New Roman" w:eastAsia="Times New Roman" w:hAnsi="Times New Roman" w:cs="Times New Roman"/>
          <w:b/>
          <w:sz w:val="20"/>
          <w:szCs w:val="24"/>
        </w:rPr>
      </w:pPr>
    </w:p>
    <w:p w14:paraId="5412EAF7" w14:textId="77777777" w:rsidR="004D3BB9" w:rsidRPr="00824892" w:rsidRDefault="004D3BB9" w:rsidP="004D3BB9">
      <w:pPr>
        <w:spacing w:line="240" w:lineRule="auto"/>
        <w:rPr>
          <w:rFonts w:ascii="Times New Roman" w:eastAsia="Times New Roman" w:hAnsi="Times New Roman" w:cs="Times New Roman"/>
          <w:sz w:val="20"/>
          <w:szCs w:val="24"/>
        </w:rPr>
      </w:pPr>
      <w:r w:rsidRPr="00D166B2">
        <w:rPr>
          <w:rFonts w:ascii="Times New Roman" w:eastAsia="Times New Roman" w:hAnsi="Times New Roman" w:cs="Times New Roman"/>
          <w:b/>
          <w:sz w:val="20"/>
          <w:szCs w:val="24"/>
        </w:rPr>
        <w:t>Here’s how the Section 125 HR works</w:t>
      </w:r>
      <w:r w:rsidRPr="00824892">
        <w:rPr>
          <w:rFonts w:ascii="Times New Roman" w:eastAsia="Times New Roman" w:hAnsi="Times New Roman" w:cs="Times New Roman"/>
          <w:sz w:val="20"/>
          <w:szCs w:val="24"/>
        </w:rPr>
        <w:t>:</w:t>
      </w:r>
    </w:p>
    <w:p w14:paraId="74CCF43F" w14:textId="77777777" w:rsidR="004D3BB9" w:rsidRPr="00824892" w:rsidRDefault="004D3BB9" w:rsidP="004D3BB9">
      <w:pPr>
        <w:spacing w:line="240" w:lineRule="auto"/>
        <w:rPr>
          <w:rFonts w:ascii="Times New Roman" w:eastAsia="Times New Roman" w:hAnsi="Times New Roman" w:cs="Times New Roman"/>
          <w:b/>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83783B">
        <w:rPr>
          <w:rFonts w:ascii="Times New Roman" w:eastAsia="Times New Roman" w:hAnsi="Times New Roman" w:cs="Times New Roman"/>
          <w:b/>
          <w:sz w:val="20"/>
          <w:szCs w:val="24"/>
        </w:rPr>
        <w:t>Plan A</w:t>
      </w:r>
      <w:r w:rsidRPr="0083783B">
        <w:rPr>
          <w:rFonts w:ascii="Times New Roman" w:eastAsia="Times New Roman" w:hAnsi="Times New Roman" w:cs="Times New Roman"/>
          <w:b/>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83783B">
        <w:rPr>
          <w:rFonts w:ascii="Times New Roman" w:eastAsia="Times New Roman" w:hAnsi="Times New Roman" w:cs="Times New Roman"/>
          <w:b/>
          <w:sz w:val="20"/>
          <w:szCs w:val="24"/>
        </w:rPr>
        <w:t>Plan B</w:t>
      </w:r>
    </w:p>
    <w:p w14:paraId="75C31204" w14:textId="77777777" w:rsidR="004D3BB9" w:rsidRPr="00824892" w:rsidRDefault="004D3BB9" w:rsidP="004D3BB9">
      <w:pPr>
        <w:keepNext/>
        <w:pBdr>
          <w:top w:val="single" w:sz="4" w:space="1" w:color="auto"/>
          <w:left w:val="single" w:sz="4" w:space="4" w:color="auto"/>
          <w:bottom w:val="single" w:sz="4" w:space="1" w:color="auto"/>
          <w:right w:val="single" w:sz="4" w:space="4" w:color="auto"/>
        </w:pBdr>
        <w:spacing w:line="240" w:lineRule="auto"/>
        <w:outlineLvl w:val="3"/>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Comparison Item</w: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sidRPr="00824892">
        <w:rPr>
          <w:rFonts w:ascii="Times New Roman" w:eastAsia="Times New Roman" w:hAnsi="Times New Roman" w:cs="Times New Roman"/>
          <w:b/>
          <w:bCs/>
          <w:sz w:val="20"/>
          <w:szCs w:val="24"/>
        </w:rPr>
        <w:t>Without HR 125</w:t>
      </w:r>
      <w:r w:rsidRPr="00824892">
        <w:rPr>
          <w:rFonts w:ascii="Times New Roman" w:eastAsia="Times New Roman" w:hAnsi="Times New Roman" w:cs="Times New Roman"/>
          <w:b/>
          <w:bCs/>
          <w:sz w:val="20"/>
          <w:szCs w:val="24"/>
        </w:rPr>
        <w:tab/>
      </w:r>
      <w:r w:rsidRPr="00824892">
        <w:rPr>
          <w:rFonts w:ascii="Times New Roman" w:eastAsia="Times New Roman" w:hAnsi="Times New Roman" w:cs="Times New Roman"/>
          <w:b/>
          <w:bCs/>
          <w:sz w:val="20"/>
          <w:szCs w:val="24"/>
        </w:rPr>
        <w:tab/>
        <w:t>With HR 125</w: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t>Without HR 125</w: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t xml:space="preserve">               With HR 125</w:t>
      </w:r>
    </w:p>
    <w:p w14:paraId="57970A7A"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Individual</w:t>
      </w:r>
      <w:r>
        <w:rPr>
          <w:rFonts w:ascii="Times New Roman" w:eastAsia="Times New Roman" w:hAnsi="Times New Roman" w:cs="Times New Roman"/>
          <w:sz w:val="20"/>
          <w:szCs w:val="24"/>
        </w:rPr>
        <w:tab/>
        <w:t>Family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Individual</w:t>
      </w:r>
      <w:r>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Family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Individual</w:t>
      </w:r>
      <w:r>
        <w:rPr>
          <w:rFonts w:ascii="Times New Roman" w:eastAsia="Times New Roman" w:hAnsi="Times New Roman" w:cs="Times New Roman"/>
          <w:sz w:val="20"/>
          <w:szCs w:val="24"/>
        </w:rPr>
        <w:tab/>
        <w:t>Family</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Individual</w:t>
      </w:r>
      <w:r>
        <w:rPr>
          <w:rFonts w:ascii="Times New Roman" w:eastAsia="Times New Roman" w:hAnsi="Times New Roman" w:cs="Times New Roman"/>
          <w:sz w:val="20"/>
          <w:szCs w:val="24"/>
        </w:rPr>
        <w:tab/>
        <w:t>Family</w:t>
      </w:r>
    </w:p>
    <w:p w14:paraId="5879E13B"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Gross Weekly Income</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1000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1000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1000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w:t>
      </w:r>
      <w:r>
        <w:rPr>
          <w:rFonts w:ascii="Times New Roman" w:eastAsia="Times New Roman" w:hAnsi="Times New Roman" w:cs="Times New Roman"/>
          <w:sz w:val="20"/>
          <w:szCs w:val="24"/>
        </w:rPr>
        <w:t>10</w:t>
      </w:r>
      <w:r w:rsidRPr="00824892">
        <w:rPr>
          <w:rFonts w:ascii="Times New Roman" w:eastAsia="Times New Roman" w:hAnsi="Times New Roman" w:cs="Times New Roman"/>
          <w:sz w:val="20"/>
          <w:szCs w:val="24"/>
        </w:rPr>
        <w:t>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$1000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$1000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$1000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$1000</w:t>
      </w:r>
    </w:p>
    <w:p w14:paraId="56C27863" w14:textId="77777777" w:rsidR="004D3BB9" w:rsidRPr="00824892" w:rsidRDefault="004D3BB9" w:rsidP="004D3BB9">
      <w:pPr>
        <w:spacing w:line="240" w:lineRule="auto"/>
        <w:rPr>
          <w:rFonts w:ascii="Times New Roman" w:eastAsia="Times New Roman" w:hAnsi="Times New Roman" w:cs="Times New Roman"/>
          <w:sz w:val="20"/>
          <w:szCs w:val="24"/>
        </w:rPr>
      </w:pPr>
    </w:p>
    <w:p w14:paraId="7D9153A4"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Less Premium Charge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91.00)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w:t>
      </w:r>
      <w:r>
        <w:rPr>
          <w:rFonts w:ascii="Times New Roman" w:eastAsia="Times New Roman" w:hAnsi="Times New Roman" w:cs="Times New Roman"/>
          <w:sz w:val="20"/>
          <w:szCs w:val="24"/>
        </w:rPr>
        <w:t>$193.00</w:t>
      </w:r>
      <w:r w:rsidRPr="00824892">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($62)                </w:t>
      </w:r>
      <w:r>
        <w:rPr>
          <w:rFonts w:ascii="Times New Roman" w:eastAsia="Times New Roman" w:hAnsi="Times New Roman" w:cs="Times New Roman"/>
          <w:sz w:val="20"/>
          <w:szCs w:val="24"/>
        </w:rPr>
        <w:tab/>
        <w:t>($162)</w:t>
      </w:r>
    </w:p>
    <w:p w14:paraId="4B42A713" w14:textId="77777777" w:rsidR="004D3BB9" w:rsidRPr="00824892" w:rsidRDefault="004D3BB9" w:rsidP="004D3BB9">
      <w:pPr>
        <w:spacing w:line="240" w:lineRule="auto"/>
        <w:rPr>
          <w:rFonts w:ascii="Times New Roman" w:eastAsia="Times New Roman" w:hAnsi="Times New Roman" w:cs="Times New Roman"/>
          <w:sz w:val="20"/>
          <w:szCs w:val="24"/>
        </w:rPr>
      </w:pPr>
    </w:p>
    <w:p w14:paraId="57105E57"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Taxable Income</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1000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1000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909.00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w:t>
      </w:r>
      <w:r>
        <w:rPr>
          <w:rFonts w:ascii="Times New Roman" w:eastAsia="Times New Roman" w:hAnsi="Times New Roman" w:cs="Times New Roman"/>
          <w:sz w:val="20"/>
          <w:szCs w:val="24"/>
        </w:rPr>
        <w:t>807.00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$1000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$1000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$938</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$838</w:t>
      </w:r>
    </w:p>
    <w:p w14:paraId="2A0012AA" w14:textId="77777777" w:rsidR="004D3BB9" w:rsidRPr="00824892" w:rsidRDefault="004D3BB9" w:rsidP="004D3BB9">
      <w:pPr>
        <w:spacing w:line="240" w:lineRule="auto"/>
        <w:rPr>
          <w:rFonts w:ascii="Times New Roman" w:eastAsia="Times New Roman" w:hAnsi="Times New Roman" w:cs="Times New Roman"/>
          <w:sz w:val="20"/>
          <w:szCs w:val="24"/>
        </w:rPr>
      </w:pPr>
    </w:p>
    <w:p w14:paraId="5FD8BC2D"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Est. State, Fed &amp; FICA</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250</w:t>
      </w:r>
      <w:r w:rsidRPr="00824892">
        <w:rPr>
          <w:rFonts w:ascii="Times New Roman" w:eastAsia="Times New Roman" w:hAnsi="Times New Roman" w:cs="Times New Roman"/>
          <w:sz w:val="20"/>
          <w:szCs w:val="24"/>
        </w:rPr>
        <w:t>)</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250</w:t>
      </w:r>
      <w:r w:rsidRPr="00824892">
        <w:rPr>
          <w:rFonts w:ascii="Times New Roman" w:eastAsia="Times New Roman" w:hAnsi="Times New Roman" w:cs="Times New Roman"/>
          <w:sz w:val="20"/>
          <w:szCs w:val="24"/>
        </w:rPr>
        <w:t>)</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228)</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w:t>
      </w:r>
      <w:r w:rsidRPr="00824892">
        <w:rPr>
          <w:rFonts w:ascii="Times New Roman" w:eastAsia="Times New Roman" w:hAnsi="Times New Roman" w:cs="Times New Roman"/>
          <w:sz w:val="20"/>
          <w:szCs w:val="24"/>
        </w:rPr>
        <w:t>$</w:t>
      </w:r>
      <w:r>
        <w:rPr>
          <w:rFonts w:ascii="Times New Roman" w:eastAsia="Times New Roman" w:hAnsi="Times New Roman" w:cs="Times New Roman"/>
          <w:sz w:val="20"/>
          <w:szCs w:val="24"/>
        </w:rPr>
        <w:t>202)</w:t>
      </w:r>
      <w:r>
        <w:rPr>
          <w:rFonts w:ascii="Times New Roman" w:eastAsia="Times New Roman" w:hAnsi="Times New Roman" w:cs="Times New Roman"/>
          <w:sz w:val="20"/>
          <w:szCs w:val="24"/>
        </w:rPr>
        <w:tab/>
        <w:t xml:space="preserve">                   ($250)</w:t>
      </w:r>
      <w:r>
        <w:rPr>
          <w:rFonts w:ascii="Times New Roman" w:eastAsia="Times New Roman" w:hAnsi="Times New Roman" w:cs="Times New Roman"/>
          <w:sz w:val="20"/>
          <w:szCs w:val="24"/>
        </w:rPr>
        <w:tab/>
        <w:t>($250)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($235)              ($209)</w:t>
      </w:r>
    </w:p>
    <w:p w14:paraId="18B801F0"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ab/>
      </w:r>
    </w:p>
    <w:p w14:paraId="662F03C4"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Income After Taxes</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750.00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750.00</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$750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$750</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w:t>
      </w:r>
    </w:p>
    <w:p w14:paraId="34B05D28" w14:textId="77777777" w:rsidR="004D3BB9" w:rsidRPr="00824892" w:rsidRDefault="004D3BB9" w:rsidP="004D3BB9">
      <w:pPr>
        <w:spacing w:line="240" w:lineRule="auto"/>
        <w:rPr>
          <w:rFonts w:ascii="Times New Roman" w:eastAsia="Times New Roman" w:hAnsi="Times New Roman" w:cs="Times New Roman"/>
          <w:sz w:val="20"/>
          <w:szCs w:val="24"/>
        </w:rPr>
      </w:pPr>
    </w:p>
    <w:p w14:paraId="6CF29109" w14:textId="77777777" w:rsidR="004D3BB9" w:rsidRPr="00824892" w:rsidRDefault="004D3BB9" w:rsidP="004D3BB9">
      <w:pPr>
        <w:spacing w:line="240" w:lineRule="auto"/>
        <w:rPr>
          <w:rFonts w:ascii="Times New Roman" w:eastAsia="Times New Roman" w:hAnsi="Times New Roman" w:cs="Times New Roman"/>
          <w:sz w:val="20"/>
          <w:szCs w:val="24"/>
        </w:rPr>
      </w:pPr>
      <w:r w:rsidRPr="00824892">
        <w:rPr>
          <w:rFonts w:ascii="Times New Roman" w:eastAsia="Times New Roman" w:hAnsi="Times New Roman" w:cs="Times New Roman"/>
          <w:sz w:val="20"/>
          <w:szCs w:val="24"/>
        </w:rPr>
        <w:t>Less Premium Charges:</w:t>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91.00</w:t>
      </w:r>
      <w:r w:rsidRPr="00824892">
        <w:rPr>
          <w:rFonts w:ascii="Times New Roman" w:eastAsia="Times New Roman" w:hAnsi="Times New Roman" w:cs="Times New Roman"/>
          <w:sz w:val="20"/>
          <w:szCs w:val="24"/>
        </w:rPr>
        <w:t>)</w:t>
      </w:r>
      <w:r w:rsidRPr="00824892">
        <w:rPr>
          <w:rFonts w:ascii="Times New Roman" w:eastAsia="Times New Roman" w:hAnsi="Times New Roman" w:cs="Times New Roman"/>
          <w:sz w:val="20"/>
          <w:szCs w:val="24"/>
        </w:rPr>
        <w:tab/>
      </w:r>
      <w:r w:rsidRPr="00824892">
        <w:rPr>
          <w:rFonts w:ascii="Times New Roman" w:eastAsia="Times New Roman" w:hAnsi="Times New Roman" w:cs="Times New Roman"/>
          <w:sz w:val="20"/>
          <w:szCs w:val="24"/>
        </w:rPr>
        <w:tab/>
        <w:t>($</w:t>
      </w:r>
      <w:r>
        <w:rPr>
          <w:rFonts w:ascii="Times New Roman" w:eastAsia="Times New Roman" w:hAnsi="Times New Roman" w:cs="Times New Roman"/>
          <w:sz w:val="20"/>
          <w:szCs w:val="24"/>
        </w:rPr>
        <w:t>193.00</w:t>
      </w:r>
      <w:r w:rsidRPr="00824892">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($62)             ($162)</w:t>
      </w:r>
      <w:r>
        <w:rPr>
          <w:rFonts w:ascii="Times New Roman" w:eastAsia="Times New Roman" w:hAnsi="Times New Roman" w:cs="Times New Roman"/>
          <w:sz w:val="20"/>
          <w:szCs w:val="24"/>
        </w:rPr>
        <w:tab/>
      </w:r>
    </w:p>
    <w:p w14:paraId="30B2E761" w14:textId="77777777" w:rsidR="004D3BB9" w:rsidRPr="00824892" w:rsidRDefault="004D3BB9" w:rsidP="004D3BB9">
      <w:pPr>
        <w:keepNext/>
        <w:pBdr>
          <w:top w:val="single" w:sz="4" w:space="1" w:color="auto"/>
          <w:left w:val="single" w:sz="4" w:space="4" w:color="auto"/>
          <w:bottom w:val="single" w:sz="4" w:space="0" w:color="auto"/>
          <w:right w:val="single" w:sz="4" w:space="4" w:color="auto"/>
        </w:pBdr>
        <w:spacing w:line="240" w:lineRule="auto"/>
        <w:outlineLvl w:val="4"/>
        <w:rPr>
          <w:rFonts w:ascii="Times New Roman" w:eastAsia="Times New Roman" w:hAnsi="Times New Roman" w:cs="Times New Roman"/>
          <w:b/>
          <w:bCs/>
          <w:sz w:val="20"/>
          <w:szCs w:val="24"/>
        </w:rPr>
      </w:pPr>
      <w:r w:rsidRPr="00824892">
        <w:rPr>
          <w:rFonts w:ascii="Times New Roman" w:eastAsia="Times New Roman" w:hAnsi="Times New Roman" w:cs="Times New Roman"/>
          <w:b/>
          <w:bCs/>
          <w:sz w:val="20"/>
          <w:szCs w:val="24"/>
        </w:rPr>
        <w:t>Net Take Home Pay:</w:t>
      </w:r>
      <w:r w:rsidRPr="00824892">
        <w:rPr>
          <w:rFonts w:ascii="Times New Roman" w:eastAsia="Times New Roman" w:hAnsi="Times New Roman" w:cs="Times New Roman"/>
          <w:b/>
          <w:bCs/>
          <w:sz w:val="20"/>
          <w:szCs w:val="24"/>
        </w:rPr>
        <w:tab/>
        <w:t>$</w:t>
      </w:r>
      <w:r>
        <w:rPr>
          <w:rFonts w:ascii="Times New Roman" w:eastAsia="Times New Roman" w:hAnsi="Times New Roman" w:cs="Times New Roman"/>
          <w:b/>
          <w:bCs/>
          <w:sz w:val="20"/>
          <w:szCs w:val="24"/>
        </w:rPr>
        <w:t>659.00</w:t>
      </w:r>
      <w:r>
        <w:rPr>
          <w:rFonts w:ascii="Times New Roman" w:eastAsia="Times New Roman" w:hAnsi="Times New Roman" w:cs="Times New Roman"/>
          <w:b/>
          <w:bCs/>
          <w:sz w:val="20"/>
          <w:szCs w:val="24"/>
        </w:rPr>
        <w:tab/>
      </w:r>
      <w:r w:rsidRPr="00824892">
        <w:rPr>
          <w:rFonts w:ascii="Times New Roman" w:eastAsia="Times New Roman" w:hAnsi="Times New Roman" w:cs="Times New Roman"/>
          <w:b/>
          <w:bCs/>
          <w:sz w:val="20"/>
          <w:szCs w:val="24"/>
        </w:rPr>
        <w:tab/>
        <w:t>$</w:t>
      </w:r>
      <w:r>
        <w:rPr>
          <w:rFonts w:ascii="Times New Roman" w:eastAsia="Times New Roman" w:hAnsi="Times New Roman" w:cs="Times New Roman"/>
          <w:b/>
          <w:bCs/>
          <w:sz w:val="20"/>
          <w:szCs w:val="24"/>
        </w:rPr>
        <w:t>557.00</w:t>
      </w:r>
      <w:r>
        <w:rPr>
          <w:rFonts w:ascii="Times New Roman" w:eastAsia="Times New Roman" w:hAnsi="Times New Roman" w:cs="Times New Roman"/>
          <w:b/>
          <w:bCs/>
          <w:sz w:val="20"/>
          <w:szCs w:val="24"/>
        </w:rPr>
        <w:tab/>
      </w:r>
      <w:r w:rsidRPr="00824892">
        <w:rPr>
          <w:rFonts w:ascii="Times New Roman" w:eastAsia="Times New Roman" w:hAnsi="Times New Roman" w:cs="Times New Roman"/>
          <w:b/>
          <w:bCs/>
          <w:sz w:val="20"/>
          <w:szCs w:val="24"/>
        </w:rPr>
        <w:tab/>
        <w:t>$</w:t>
      </w:r>
      <w:r>
        <w:rPr>
          <w:rFonts w:ascii="Times New Roman" w:eastAsia="Times New Roman" w:hAnsi="Times New Roman" w:cs="Times New Roman"/>
          <w:b/>
          <w:bCs/>
          <w:sz w:val="20"/>
          <w:szCs w:val="24"/>
        </w:rPr>
        <w:t xml:space="preserve">681.00 </w: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sidRPr="00824892">
        <w:rPr>
          <w:rFonts w:ascii="Times New Roman" w:eastAsia="Times New Roman" w:hAnsi="Times New Roman" w:cs="Times New Roman"/>
          <w:b/>
          <w:bCs/>
          <w:sz w:val="20"/>
          <w:szCs w:val="24"/>
        </w:rPr>
        <w:t>$</w:t>
      </w:r>
      <w:r>
        <w:rPr>
          <w:rFonts w:ascii="Times New Roman" w:eastAsia="Times New Roman" w:hAnsi="Times New Roman" w:cs="Times New Roman"/>
          <w:b/>
          <w:bCs/>
          <w:sz w:val="20"/>
          <w:szCs w:val="24"/>
        </w:rPr>
        <w:t>605.00                        $688</w:t>
      </w:r>
      <w:r>
        <w:rPr>
          <w:rFonts w:ascii="Times New Roman" w:eastAsia="Times New Roman" w:hAnsi="Times New Roman" w:cs="Times New Roman"/>
          <w:b/>
          <w:bCs/>
          <w:sz w:val="20"/>
          <w:szCs w:val="24"/>
        </w:rPr>
        <w:tab/>
        <w:t xml:space="preserve"> $588      </w:t>
      </w:r>
      <w:r>
        <w:rPr>
          <w:rFonts w:ascii="Times New Roman" w:eastAsia="Times New Roman" w:hAnsi="Times New Roman" w:cs="Times New Roman"/>
          <w:b/>
          <w:bCs/>
          <w:sz w:val="20"/>
          <w:szCs w:val="24"/>
        </w:rPr>
        <w:tab/>
        <w:t xml:space="preserve">  $703</w: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t>$629</w:t>
      </w:r>
    </w:p>
    <w:p w14:paraId="5A63374C" w14:textId="77777777" w:rsidR="004D3BB9" w:rsidRDefault="004D3BB9" w:rsidP="004D3BB9">
      <w:pPr>
        <w:spacing w:line="240" w:lineRule="auto"/>
        <w:rPr>
          <w:rFonts w:ascii="Times New Roman" w:eastAsia="Times New Roman" w:hAnsi="Times New Roman" w:cs="Times New Roman"/>
          <w:sz w:val="20"/>
          <w:szCs w:val="24"/>
        </w:rPr>
      </w:pPr>
    </w:p>
    <w:p w14:paraId="2B4D4E41" w14:textId="43708555" w:rsidR="004D3BB9" w:rsidRPr="00824892" w:rsidRDefault="004D3BB9" w:rsidP="004D3BB9">
      <w:pPr>
        <w:spacing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K&amp;B continues with a plan, which compared to other employers has significantly lower deductibles and out of pocket totals, plus better co-insurance levels. Once again remember, it’s all claims-driven and the healthy pay for the sick; that’s what insurance is, a pooling of premium dollars and likewise a pooling of claims.  We were able to continue with  Aetna Vision this year, which is designed for the once-a-year visit for exams, then glasses, contacts, etc. Let’s all do our part and li</w:t>
      </w:r>
      <w:r w:rsidR="00685BCC">
        <w:rPr>
          <w:rFonts w:ascii="Times New Roman" w:eastAsia="Times New Roman" w:hAnsi="Times New Roman" w:cs="Times New Roman"/>
          <w:sz w:val="20"/>
          <w:szCs w:val="24"/>
        </w:rPr>
        <w:t>v</w:t>
      </w:r>
      <w:r>
        <w:rPr>
          <w:rFonts w:ascii="Times New Roman" w:eastAsia="Times New Roman" w:hAnsi="Times New Roman" w:cs="Times New Roman"/>
          <w:sz w:val="20"/>
          <w:szCs w:val="24"/>
        </w:rPr>
        <w:t xml:space="preserve">e the healthiest lifestyle we can and use all available Aetna features to assist in controlling our group health claims.  Unless we hear from you on any changes, we will presume you are opting to retain your current insurance options and programs.  </w:t>
      </w:r>
    </w:p>
    <w:p w14:paraId="4FBFDFD1" w14:textId="77777777" w:rsidR="004D3BB9" w:rsidRPr="00824892" w:rsidRDefault="004D3BB9" w:rsidP="004D3BB9">
      <w:pPr>
        <w:spacing w:line="240" w:lineRule="auto"/>
        <w:rPr>
          <w:rFonts w:ascii="Times New Roman" w:eastAsia="Times New Roman" w:hAnsi="Times New Roman" w:cs="Times New Roman"/>
          <w:sz w:val="20"/>
          <w:szCs w:val="24"/>
        </w:rPr>
      </w:pPr>
    </w:p>
    <w:p w14:paraId="0EFA245A" w14:textId="77777777" w:rsidR="004D3BB9" w:rsidRPr="00824892" w:rsidRDefault="004D3BB9" w:rsidP="004D3BB9">
      <w:pPr>
        <w:spacing w:line="240" w:lineRule="auto"/>
        <w:rPr>
          <w:rFonts w:ascii="Times New Roman" w:eastAsia="Times New Roman" w:hAnsi="Times New Roman" w:cs="Times New Roman"/>
          <w:sz w:val="20"/>
          <w:szCs w:val="24"/>
        </w:rPr>
      </w:pPr>
    </w:p>
    <w:p w14:paraId="2D5158DA" w14:textId="77777777" w:rsidR="004D3BB9" w:rsidRDefault="004D3BB9" w:rsidP="004D3BB9"/>
    <w:p w14:paraId="24CA79F7" w14:textId="776EBAC9" w:rsidR="004D3BB9" w:rsidRDefault="00036807" w:rsidP="004D3BB9">
      <w:r>
        <w:object w:dxaOrig="1537" w:dyaOrig="994" w14:anchorId="404D7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4" o:title=""/>
          </v:shape>
          <o:OLEObject Type="Embed" ProgID="Acrobat.Document.DC" ShapeID="_x0000_i1025" DrawAspect="Icon" ObjectID="_1786518593" r:id="rId5"/>
        </w:object>
      </w:r>
    </w:p>
    <w:p w14:paraId="06B5B93F" w14:textId="77777777" w:rsidR="004D3BB9" w:rsidRDefault="004D3BB9" w:rsidP="004D3BB9"/>
    <w:p w14:paraId="0490686D" w14:textId="77777777" w:rsidR="004D3BB9" w:rsidRDefault="004D3BB9" w:rsidP="004D3BB9"/>
    <w:p w14:paraId="3302DC77" w14:textId="77777777" w:rsidR="004D3BB9" w:rsidRDefault="004D3BB9" w:rsidP="004D3BB9"/>
    <w:p w14:paraId="0FD083EB" w14:textId="77777777" w:rsidR="004D3BB9" w:rsidRDefault="004D3BB9" w:rsidP="004D3BB9"/>
    <w:p w14:paraId="4D619B2C" w14:textId="77777777" w:rsidR="004D3BB9" w:rsidRDefault="004D3BB9" w:rsidP="004D3BB9"/>
    <w:p w14:paraId="348AC7CB" w14:textId="77777777" w:rsidR="004D3BB9" w:rsidRDefault="004D3BB9" w:rsidP="004D3BB9"/>
    <w:p w14:paraId="4B1F844C" w14:textId="77777777" w:rsidR="004D3BB9" w:rsidRDefault="004D3BB9" w:rsidP="004D3BB9"/>
    <w:p w14:paraId="13233160" w14:textId="77777777" w:rsidR="004D3BB9" w:rsidRDefault="004D3BB9" w:rsidP="004D3BB9"/>
    <w:p w14:paraId="55373487" w14:textId="77777777" w:rsidR="004D3BB9" w:rsidRDefault="004D3BB9"/>
    <w:sectPr w:rsidR="004D3BB9" w:rsidSect="004D3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B9"/>
    <w:rsid w:val="00036807"/>
    <w:rsid w:val="00054680"/>
    <w:rsid w:val="00077221"/>
    <w:rsid w:val="000A1B8F"/>
    <w:rsid w:val="000C56E1"/>
    <w:rsid w:val="0028720F"/>
    <w:rsid w:val="002E766C"/>
    <w:rsid w:val="00303459"/>
    <w:rsid w:val="003164FF"/>
    <w:rsid w:val="00430EFC"/>
    <w:rsid w:val="004B15CD"/>
    <w:rsid w:val="004D3BB9"/>
    <w:rsid w:val="00685BCC"/>
    <w:rsid w:val="006A64B9"/>
    <w:rsid w:val="006E2E3B"/>
    <w:rsid w:val="008841B2"/>
    <w:rsid w:val="00A100B6"/>
    <w:rsid w:val="00BF4344"/>
    <w:rsid w:val="00C33650"/>
    <w:rsid w:val="00C61676"/>
    <w:rsid w:val="00CB3709"/>
    <w:rsid w:val="00D71804"/>
    <w:rsid w:val="00EB5742"/>
    <w:rsid w:val="00EE1660"/>
    <w:rsid w:val="00E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AFA5"/>
  <w15:chartTrackingRefBased/>
  <w15:docId w15:val="{E3FAB864-9F49-4F89-8B8B-4DA4BFC6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B9"/>
    <w:pPr>
      <w:spacing w:after="0" w:line="276" w:lineRule="auto"/>
    </w:pPr>
    <w:rPr>
      <w:kern w:val="0"/>
      <w:sz w:val="22"/>
      <w:szCs w:val="22"/>
      <w14:ligatures w14:val="none"/>
    </w:rPr>
  </w:style>
  <w:style w:type="paragraph" w:styleId="Heading1">
    <w:name w:val="heading 1"/>
    <w:basedOn w:val="Normal"/>
    <w:next w:val="Normal"/>
    <w:link w:val="Heading1Char"/>
    <w:uiPriority w:val="9"/>
    <w:qFormat/>
    <w:rsid w:val="004D3BB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3BB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3BB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3BB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D3BB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D3BB9"/>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D3BB9"/>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D3BB9"/>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D3BB9"/>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BB9"/>
    <w:rPr>
      <w:rFonts w:eastAsiaTheme="majorEastAsia" w:cstheme="majorBidi"/>
      <w:color w:val="272727" w:themeColor="text1" w:themeTint="D8"/>
    </w:rPr>
  </w:style>
  <w:style w:type="paragraph" w:styleId="Title">
    <w:name w:val="Title"/>
    <w:basedOn w:val="Normal"/>
    <w:next w:val="Normal"/>
    <w:link w:val="TitleChar"/>
    <w:uiPriority w:val="10"/>
    <w:qFormat/>
    <w:rsid w:val="004D3B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3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BB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3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BB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D3BB9"/>
    <w:rPr>
      <w:i/>
      <w:iCs/>
      <w:color w:val="404040" w:themeColor="text1" w:themeTint="BF"/>
    </w:rPr>
  </w:style>
  <w:style w:type="paragraph" w:styleId="ListParagraph">
    <w:name w:val="List Paragraph"/>
    <w:basedOn w:val="Normal"/>
    <w:uiPriority w:val="34"/>
    <w:qFormat/>
    <w:rsid w:val="004D3BB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D3BB9"/>
    <w:rPr>
      <w:i/>
      <w:iCs/>
      <w:color w:val="0F4761" w:themeColor="accent1" w:themeShade="BF"/>
    </w:rPr>
  </w:style>
  <w:style w:type="paragraph" w:styleId="IntenseQuote">
    <w:name w:val="Intense Quote"/>
    <w:basedOn w:val="Normal"/>
    <w:next w:val="Normal"/>
    <w:link w:val="IntenseQuoteChar"/>
    <w:uiPriority w:val="30"/>
    <w:qFormat/>
    <w:rsid w:val="004D3BB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D3BB9"/>
    <w:rPr>
      <w:i/>
      <w:iCs/>
      <w:color w:val="0F4761" w:themeColor="accent1" w:themeShade="BF"/>
    </w:rPr>
  </w:style>
  <w:style w:type="character" w:styleId="IntenseReference">
    <w:name w:val="Intense Reference"/>
    <w:basedOn w:val="DefaultParagraphFont"/>
    <w:uiPriority w:val="32"/>
    <w:qFormat/>
    <w:rsid w:val="004D3B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Ratkiewicz</dc:creator>
  <cp:keywords/>
  <dc:description/>
  <cp:lastModifiedBy>Mike Ratkiewicz</cp:lastModifiedBy>
  <cp:revision>18</cp:revision>
  <cp:lastPrinted>2024-08-21T15:58:00Z</cp:lastPrinted>
  <dcterms:created xsi:type="dcterms:W3CDTF">2024-08-02T16:45:00Z</dcterms:created>
  <dcterms:modified xsi:type="dcterms:W3CDTF">2024-08-30T15:23:00Z</dcterms:modified>
</cp:coreProperties>
</file>